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FCE4" w14:textId="0E142B5C"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5F5A3BE7"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r w:rsidRPr="00596B20">
        <w:rPr>
          <w:rFonts w:ascii="Arial" w:hAnsi="Arial" w:cs="Arial"/>
          <w:b/>
          <w:bCs/>
          <w:sz w:val="24"/>
          <w:szCs w:val="28"/>
        </w:rPr>
        <w:t>Lizzete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C84B51">
        <w:rPr>
          <w:rFonts w:ascii="Arial" w:hAnsi="Arial" w:cs="Arial"/>
          <w:sz w:val="24"/>
          <w:szCs w:val="28"/>
        </w:rPr>
        <w:t>o</w:t>
      </w:r>
      <w:r>
        <w:rPr>
          <w:rFonts w:ascii="Arial" w:hAnsi="Arial" w:cs="Arial"/>
          <w:sz w:val="24"/>
          <w:szCs w:val="28"/>
        </w:rPr>
        <w:t xml:space="preserve">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3D33F6">
        <w:rPr>
          <w:rFonts w:ascii="Arial" w:hAnsi="Arial" w:cs="Arial"/>
          <w:b/>
          <w:bCs/>
          <w:sz w:val="24"/>
          <w:szCs w:val="28"/>
        </w:rPr>
        <w:t>n diversas disposiciones a</w:t>
      </w:r>
      <w:r w:rsidR="0089531D" w:rsidRPr="000A72FA">
        <w:rPr>
          <w:rFonts w:ascii="Arial" w:hAnsi="Arial" w:cs="Arial"/>
          <w:b/>
          <w:bCs/>
          <w:sz w:val="24"/>
          <w:szCs w:val="28"/>
        </w:rPr>
        <w:t xml:space="preserve"> </w:t>
      </w:r>
      <w:r w:rsidR="001A11E4" w:rsidRPr="000A72FA">
        <w:rPr>
          <w:rFonts w:ascii="Arial" w:hAnsi="Arial" w:cs="Arial"/>
          <w:b/>
          <w:bCs/>
          <w:sz w:val="24"/>
          <w:szCs w:val="28"/>
        </w:rPr>
        <w:t xml:space="preserve">la </w:t>
      </w:r>
      <w:r w:rsidR="00BB2C68">
        <w:rPr>
          <w:rFonts w:ascii="Arial" w:hAnsi="Arial" w:cs="Arial"/>
          <w:b/>
          <w:bCs/>
          <w:sz w:val="24"/>
          <w:szCs w:val="28"/>
        </w:rPr>
        <w:t xml:space="preserve">Ley </w:t>
      </w:r>
      <w:r w:rsidR="00293C8D">
        <w:rPr>
          <w:rFonts w:ascii="Arial" w:hAnsi="Arial" w:cs="Arial"/>
          <w:b/>
          <w:bCs/>
          <w:sz w:val="24"/>
          <w:szCs w:val="28"/>
        </w:rPr>
        <w:t>de Desarrollo Rural Sustentable del Estado de Yucatán</w:t>
      </w:r>
      <w:r w:rsidR="00B3475C">
        <w:rPr>
          <w:rFonts w:ascii="Arial" w:hAnsi="Arial" w:cs="Arial"/>
          <w:sz w:val="24"/>
          <w:szCs w:val="28"/>
        </w:rPr>
        <w:t xml:space="preserve"> </w:t>
      </w:r>
      <w:r w:rsidR="00B3475C" w:rsidRPr="008507B2">
        <w:rPr>
          <w:rFonts w:ascii="Arial" w:hAnsi="Arial" w:cs="Arial"/>
          <w:b/>
          <w:bCs/>
          <w:sz w:val="24"/>
          <w:szCs w:val="28"/>
        </w:rPr>
        <w:t xml:space="preserve">en materia </w:t>
      </w:r>
      <w:r w:rsidR="00B07C32">
        <w:rPr>
          <w:rFonts w:ascii="Arial" w:hAnsi="Arial" w:cs="Arial"/>
          <w:b/>
          <w:bCs/>
          <w:sz w:val="24"/>
          <w:szCs w:val="28"/>
        </w:rPr>
        <w:t xml:space="preserve">de </w:t>
      </w:r>
      <w:r w:rsidR="00DA64DA">
        <w:rPr>
          <w:rFonts w:ascii="Arial" w:hAnsi="Arial" w:cs="Arial"/>
          <w:b/>
          <w:bCs/>
          <w:sz w:val="24"/>
          <w:szCs w:val="28"/>
        </w:rPr>
        <w:t>impulso a la mujer rural</w:t>
      </w:r>
      <w:r w:rsidR="00B3475C" w:rsidRPr="008507B2">
        <w:rPr>
          <w:rFonts w:ascii="Arial" w:hAnsi="Arial" w:cs="Arial"/>
          <w:b/>
          <w:bCs/>
          <w:sz w:val="24"/>
          <w:szCs w:val="28"/>
        </w:rPr>
        <w:t>,</w:t>
      </w:r>
      <w:r w:rsidR="00B3475C">
        <w:rPr>
          <w:rFonts w:ascii="Arial" w:hAnsi="Arial" w:cs="Arial"/>
          <w:sz w:val="24"/>
          <w:szCs w:val="28"/>
        </w:rPr>
        <w:t xml:space="preserve"> </w:t>
      </w:r>
      <w:r>
        <w:rPr>
          <w:rFonts w:ascii="Arial" w:hAnsi="Arial" w:cs="Arial"/>
          <w:sz w:val="24"/>
          <w:szCs w:val="28"/>
        </w:rPr>
        <w:t>al tenor de la siguiente:</w:t>
      </w:r>
    </w:p>
    <w:p w14:paraId="58AAD793" w14:textId="549FA0B4" w:rsidR="00156371" w:rsidRDefault="00156371" w:rsidP="00BA0C44">
      <w:pPr>
        <w:spacing w:line="360" w:lineRule="auto"/>
        <w:jc w:val="both"/>
        <w:rPr>
          <w:rFonts w:ascii="Arial" w:hAnsi="Arial" w:cs="Arial"/>
          <w:sz w:val="24"/>
          <w:szCs w:val="28"/>
        </w:rPr>
      </w:pPr>
    </w:p>
    <w:p w14:paraId="4EBE1393" w14:textId="7A6E4D0B" w:rsidR="00CC2437" w:rsidRPr="00CC2437" w:rsidRDefault="00156371" w:rsidP="00CC2437">
      <w:pPr>
        <w:spacing w:line="360" w:lineRule="auto"/>
        <w:jc w:val="center"/>
        <w:rPr>
          <w:rFonts w:ascii="Arial" w:hAnsi="Arial" w:cs="Arial"/>
          <w:b/>
          <w:sz w:val="28"/>
          <w:szCs w:val="28"/>
        </w:rPr>
      </w:pPr>
      <w:r w:rsidRPr="004E3192">
        <w:rPr>
          <w:rFonts w:ascii="Arial" w:hAnsi="Arial" w:cs="Arial"/>
          <w:b/>
          <w:sz w:val="28"/>
          <w:szCs w:val="28"/>
        </w:rPr>
        <w:t>EXPOSICIÓN DE MOTIVOS</w:t>
      </w:r>
    </w:p>
    <w:p w14:paraId="65C7B5F4" w14:textId="5C25E2BF" w:rsidR="00FD6CEF" w:rsidRDefault="00FD6CEF" w:rsidP="00E1281B">
      <w:pPr>
        <w:spacing w:line="360" w:lineRule="auto"/>
        <w:ind w:firstLine="709"/>
        <w:jc w:val="both"/>
        <w:rPr>
          <w:rFonts w:ascii="Arial" w:hAnsi="Arial" w:cs="Arial"/>
          <w:sz w:val="24"/>
          <w:szCs w:val="28"/>
        </w:rPr>
      </w:pPr>
      <w:r w:rsidRPr="00FD6CEF">
        <w:rPr>
          <w:rFonts w:ascii="Arial" w:hAnsi="Arial" w:cs="Arial"/>
          <w:sz w:val="24"/>
          <w:szCs w:val="28"/>
        </w:rPr>
        <w:t>Legislar con perspectiva de género es una tarea central en el camino hacia la igualdad sustantiva, con el propósito de lograr una transformación fundamental en la forma de concebir las normas, y de esta manera visibilizar las desigualdades entre hombres y mujeres</w:t>
      </w:r>
      <w:r w:rsidR="00BE2A30">
        <w:rPr>
          <w:rFonts w:ascii="Arial" w:hAnsi="Arial" w:cs="Arial"/>
          <w:sz w:val="24"/>
          <w:szCs w:val="28"/>
        </w:rPr>
        <w:t>.</w:t>
      </w:r>
    </w:p>
    <w:p w14:paraId="0C3C241C" w14:textId="21B2DCA7" w:rsidR="00E1281B" w:rsidRDefault="00E1281B" w:rsidP="00E1281B">
      <w:pPr>
        <w:spacing w:line="360" w:lineRule="auto"/>
        <w:ind w:firstLine="709"/>
        <w:jc w:val="both"/>
        <w:rPr>
          <w:rFonts w:ascii="Arial" w:hAnsi="Arial" w:cs="Arial"/>
          <w:sz w:val="24"/>
          <w:szCs w:val="28"/>
        </w:rPr>
      </w:pPr>
      <w:r>
        <w:rPr>
          <w:rFonts w:ascii="Arial" w:hAnsi="Arial" w:cs="Arial"/>
          <w:sz w:val="24"/>
          <w:szCs w:val="28"/>
        </w:rPr>
        <w:t>A nivel internacional, existen diversos instrumentos jurídicos enfocados a garantizar la igualdad entre mujeres y hombres, destacando:</w:t>
      </w:r>
    </w:p>
    <w:p w14:paraId="7A41FEBD" w14:textId="77777777" w:rsidR="00E1281B" w:rsidRDefault="00E1281B" w:rsidP="00E1281B">
      <w:pPr>
        <w:pStyle w:val="Prrafodelista"/>
        <w:numPr>
          <w:ilvl w:val="0"/>
          <w:numId w:val="42"/>
        </w:numPr>
        <w:spacing w:line="360" w:lineRule="auto"/>
        <w:jc w:val="both"/>
        <w:rPr>
          <w:rFonts w:ascii="Arial" w:hAnsi="Arial" w:cs="Arial"/>
          <w:sz w:val="24"/>
          <w:szCs w:val="28"/>
        </w:rPr>
      </w:pPr>
      <w:r>
        <w:rPr>
          <w:rFonts w:ascii="Arial" w:hAnsi="Arial" w:cs="Arial"/>
          <w:sz w:val="24"/>
          <w:szCs w:val="28"/>
        </w:rPr>
        <w:t xml:space="preserve">La Declaración Universal de los Derechos Humanos </w:t>
      </w:r>
      <w:r>
        <w:rPr>
          <w:rStyle w:val="Refdenotaalpie"/>
          <w:rFonts w:ascii="Arial" w:hAnsi="Arial" w:cs="Arial"/>
          <w:sz w:val="24"/>
          <w:szCs w:val="28"/>
        </w:rPr>
        <w:footnoteReference w:id="1"/>
      </w:r>
      <w:r>
        <w:rPr>
          <w:rFonts w:ascii="Arial" w:hAnsi="Arial" w:cs="Arial"/>
          <w:sz w:val="24"/>
          <w:szCs w:val="28"/>
        </w:rPr>
        <w:t>, la cual establece que toda persona tiene todos los derechos y libertades proclamados en esta Declaración, sin distinción alguna de raza, color, sexo, idioma, religión, opinión política o de cualquier otra índole, origen nacional o social, posición económica, nacimiento o cualquier otra condición, y</w:t>
      </w:r>
    </w:p>
    <w:p w14:paraId="50D69E2F" w14:textId="77777777" w:rsidR="00E1281B" w:rsidRDefault="00E1281B" w:rsidP="00E1281B">
      <w:pPr>
        <w:pStyle w:val="Prrafodelista"/>
        <w:numPr>
          <w:ilvl w:val="0"/>
          <w:numId w:val="42"/>
        </w:numPr>
        <w:spacing w:line="360" w:lineRule="auto"/>
        <w:jc w:val="both"/>
        <w:rPr>
          <w:rFonts w:ascii="Arial" w:hAnsi="Arial" w:cs="Arial"/>
          <w:sz w:val="24"/>
          <w:szCs w:val="28"/>
        </w:rPr>
      </w:pPr>
      <w:r>
        <w:rPr>
          <w:rFonts w:ascii="Arial" w:hAnsi="Arial" w:cs="Arial"/>
          <w:sz w:val="24"/>
          <w:szCs w:val="28"/>
        </w:rPr>
        <w:lastRenderedPageBreak/>
        <w:t xml:space="preserve">La Convención sobre la Eliminación de Todas las Formas de Discriminación contra la Mujer </w:t>
      </w:r>
      <w:r>
        <w:rPr>
          <w:rStyle w:val="Refdenotaalpie"/>
          <w:rFonts w:ascii="Arial" w:hAnsi="Arial" w:cs="Arial"/>
          <w:sz w:val="24"/>
          <w:szCs w:val="28"/>
        </w:rPr>
        <w:footnoteReference w:id="2"/>
      </w:r>
      <w:r>
        <w:rPr>
          <w:rFonts w:ascii="Arial" w:hAnsi="Arial" w:cs="Arial"/>
          <w:sz w:val="24"/>
          <w:szCs w:val="28"/>
        </w:rPr>
        <w:t>, señalando que la “discriminación contra la mujer” denota toda distinción, exclusión o restricción basada en el sexo que tenga por objeto o resultado menoscabar o anular el reconocimiento, goce o ejercicio por la mujer; asimismo insta a los países a asegurar por ley u otros medios apropiados la realización práctica del principio de igualdad entre mujeres y hombres;</w:t>
      </w:r>
    </w:p>
    <w:p w14:paraId="547F3EEC" w14:textId="77777777" w:rsidR="00E1281B" w:rsidRDefault="00E1281B" w:rsidP="00E1281B">
      <w:pPr>
        <w:spacing w:line="360" w:lineRule="auto"/>
        <w:ind w:firstLine="709"/>
        <w:jc w:val="both"/>
        <w:rPr>
          <w:rFonts w:ascii="Arial" w:hAnsi="Arial" w:cs="Arial"/>
          <w:sz w:val="24"/>
          <w:szCs w:val="28"/>
        </w:rPr>
      </w:pPr>
      <w:r>
        <w:rPr>
          <w:rFonts w:ascii="Arial" w:hAnsi="Arial" w:cs="Arial"/>
          <w:sz w:val="24"/>
          <w:szCs w:val="28"/>
        </w:rPr>
        <w:t>En la legislación nacional, la Constitución Política de los Estados Unidos Mexicanos establece que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asimismo señala en su artículo 4° que “La  mujer  y  el  hombre  son  iguales  ante  la  ley”.</w:t>
      </w:r>
    </w:p>
    <w:p w14:paraId="69A8F8C9" w14:textId="6AB40CA0" w:rsidR="005C1535" w:rsidRDefault="00E1281B" w:rsidP="00E1281B">
      <w:pPr>
        <w:spacing w:line="360" w:lineRule="auto"/>
        <w:ind w:firstLine="709"/>
        <w:jc w:val="both"/>
        <w:rPr>
          <w:rFonts w:ascii="Arial" w:hAnsi="Arial" w:cs="Arial"/>
          <w:sz w:val="24"/>
          <w:szCs w:val="28"/>
        </w:rPr>
      </w:pPr>
      <w:r>
        <w:rPr>
          <w:rFonts w:ascii="Arial" w:hAnsi="Arial" w:cs="Arial"/>
          <w:sz w:val="24"/>
          <w:szCs w:val="28"/>
        </w:rPr>
        <w:t xml:space="preserve">Sin embargo, en el ámbito social y laboral queda mucho por hacer en nuestro país, específicamente en el sector rural, el cual es uno </w:t>
      </w:r>
      <w:r w:rsidR="00CC2437" w:rsidRPr="00CC2437">
        <w:rPr>
          <w:rFonts w:ascii="Arial" w:hAnsi="Arial" w:cs="Arial"/>
          <w:sz w:val="24"/>
          <w:szCs w:val="28"/>
        </w:rPr>
        <w:t>de los ejes más importantes para el desarrollo y la principal fuente de ingreso de miles de familias que trabajan todos los días para salir adelante.</w:t>
      </w:r>
      <w:r w:rsidR="005C1535">
        <w:rPr>
          <w:rFonts w:ascii="Arial" w:hAnsi="Arial" w:cs="Arial"/>
          <w:sz w:val="24"/>
          <w:szCs w:val="28"/>
        </w:rPr>
        <w:t xml:space="preserve"> </w:t>
      </w:r>
      <w:r w:rsidR="00CC2437">
        <w:rPr>
          <w:rFonts w:ascii="Arial" w:hAnsi="Arial" w:cs="Arial"/>
          <w:sz w:val="24"/>
          <w:szCs w:val="28"/>
        </w:rPr>
        <w:t xml:space="preserve">La población rural en México representa aproximadamente el 23% de la población nacional, empleando alrededor de 13.3% del total de población ocupada. La participación de este sector supera el 3.1% </w:t>
      </w:r>
      <w:r w:rsidR="00A01AC9">
        <w:rPr>
          <w:rFonts w:ascii="Arial" w:hAnsi="Arial" w:cs="Arial"/>
          <w:sz w:val="24"/>
          <w:szCs w:val="28"/>
        </w:rPr>
        <w:t>dentro del</w:t>
      </w:r>
      <w:r w:rsidR="00CC2437">
        <w:rPr>
          <w:rFonts w:ascii="Arial" w:hAnsi="Arial" w:cs="Arial"/>
          <w:sz w:val="24"/>
          <w:szCs w:val="28"/>
        </w:rPr>
        <w:t xml:space="preserve"> PIB nacional. </w:t>
      </w:r>
      <w:r w:rsidR="00CC2437">
        <w:rPr>
          <w:rStyle w:val="Refdenotaalpie"/>
          <w:rFonts w:ascii="Arial" w:hAnsi="Arial" w:cs="Arial"/>
          <w:sz w:val="24"/>
          <w:szCs w:val="28"/>
        </w:rPr>
        <w:footnoteReference w:id="3"/>
      </w:r>
    </w:p>
    <w:p w14:paraId="7E2828AA" w14:textId="638C8F03" w:rsidR="00CC2437" w:rsidRDefault="00CC2437" w:rsidP="00D111D3">
      <w:pPr>
        <w:spacing w:line="360" w:lineRule="auto"/>
        <w:ind w:firstLine="709"/>
        <w:jc w:val="both"/>
        <w:rPr>
          <w:rFonts w:ascii="Arial" w:hAnsi="Arial" w:cs="Arial"/>
          <w:sz w:val="24"/>
          <w:szCs w:val="28"/>
        </w:rPr>
      </w:pPr>
      <w:r>
        <w:rPr>
          <w:rFonts w:ascii="Arial" w:hAnsi="Arial" w:cs="Arial"/>
          <w:sz w:val="24"/>
          <w:szCs w:val="28"/>
        </w:rPr>
        <w:t xml:space="preserve">Específicamente </w:t>
      </w:r>
      <w:r w:rsidR="005C1535">
        <w:rPr>
          <w:rFonts w:ascii="Arial" w:hAnsi="Arial" w:cs="Arial"/>
          <w:sz w:val="24"/>
          <w:szCs w:val="28"/>
        </w:rPr>
        <w:t>en este sector, es fundamental destacar la participación de las mujeres, quiene</w:t>
      </w:r>
      <w:r w:rsidR="0064445D">
        <w:rPr>
          <w:rFonts w:ascii="Arial" w:hAnsi="Arial" w:cs="Arial"/>
          <w:sz w:val="24"/>
          <w:szCs w:val="28"/>
        </w:rPr>
        <w:t>s son pieza fundamental para el bienestar de sus familias y comunidades, así como de la economía y el desarrollo sostenible de</w:t>
      </w:r>
      <w:r w:rsidR="00986F6D">
        <w:rPr>
          <w:rFonts w:ascii="Arial" w:hAnsi="Arial" w:cs="Arial"/>
          <w:sz w:val="24"/>
          <w:szCs w:val="28"/>
        </w:rPr>
        <w:t xml:space="preserve"> nuestro país. De acuerdo con información publicada por el Instituto Nacional de las Mujeres, </w:t>
      </w:r>
      <w:r w:rsidR="00986F6D" w:rsidRPr="00986F6D">
        <w:rPr>
          <w:rFonts w:ascii="Arial" w:hAnsi="Arial" w:cs="Arial"/>
          <w:sz w:val="24"/>
          <w:szCs w:val="28"/>
        </w:rPr>
        <w:t>de los 61.5 millones de mujeres</w:t>
      </w:r>
      <w:r w:rsidR="00A01AC9">
        <w:rPr>
          <w:rFonts w:ascii="Arial" w:hAnsi="Arial" w:cs="Arial"/>
          <w:sz w:val="24"/>
          <w:szCs w:val="28"/>
        </w:rPr>
        <w:t xml:space="preserve"> en el país</w:t>
      </w:r>
      <w:r w:rsidR="00986F6D" w:rsidRPr="00986F6D">
        <w:rPr>
          <w:rFonts w:ascii="Arial" w:hAnsi="Arial" w:cs="Arial"/>
          <w:sz w:val="24"/>
          <w:szCs w:val="28"/>
        </w:rPr>
        <w:t>, 23</w:t>
      </w:r>
      <w:r w:rsidR="00A01AC9">
        <w:rPr>
          <w:rFonts w:ascii="Arial" w:hAnsi="Arial" w:cs="Arial"/>
          <w:sz w:val="24"/>
          <w:szCs w:val="28"/>
        </w:rPr>
        <w:t>%</w:t>
      </w:r>
      <w:r w:rsidR="00986F6D" w:rsidRPr="00986F6D">
        <w:rPr>
          <w:rFonts w:ascii="Arial" w:hAnsi="Arial" w:cs="Arial"/>
          <w:sz w:val="24"/>
          <w:szCs w:val="28"/>
        </w:rPr>
        <w:t xml:space="preserve"> habitan en localidades rurales. </w:t>
      </w:r>
      <w:r w:rsidR="00986F6D" w:rsidRPr="00986F6D">
        <w:rPr>
          <w:rFonts w:ascii="Arial" w:hAnsi="Arial" w:cs="Arial"/>
          <w:sz w:val="24"/>
          <w:szCs w:val="28"/>
        </w:rPr>
        <w:lastRenderedPageBreak/>
        <w:t>También representan el 34</w:t>
      </w:r>
      <w:r w:rsidR="00A01AC9">
        <w:rPr>
          <w:rFonts w:ascii="Arial" w:hAnsi="Arial" w:cs="Arial"/>
          <w:sz w:val="24"/>
          <w:szCs w:val="28"/>
        </w:rPr>
        <w:t>%</w:t>
      </w:r>
      <w:r w:rsidR="00986F6D" w:rsidRPr="00986F6D">
        <w:rPr>
          <w:rFonts w:ascii="Arial" w:hAnsi="Arial" w:cs="Arial"/>
          <w:sz w:val="24"/>
          <w:szCs w:val="28"/>
        </w:rPr>
        <w:t xml:space="preserve"> de la fuerza laboral, por lo que esta población es responsable de más del 50</w:t>
      </w:r>
      <w:r w:rsidR="00A01AC9">
        <w:rPr>
          <w:rFonts w:ascii="Arial" w:hAnsi="Arial" w:cs="Arial"/>
          <w:sz w:val="24"/>
          <w:szCs w:val="28"/>
        </w:rPr>
        <w:t xml:space="preserve">% </w:t>
      </w:r>
      <w:r w:rsidR="00986F6D" w:rsidRPr="00986F6D">
        <w:rPr>
          <w:rFonts w:ascii="Arial" w:hAnsi="Arial" w:cs="Arial"/>
          <w:sz w:val="24"/>
          <w:szCs w:val="28"/>
        </w:rPr>
        <w:t>de la producción de alimentos en México.</w:t>
      </w:r>
      <w:r w:rsidR="00A01AC9">
        <w:rPr>
          <w:rFonts w:ascii="Arial" w:hAnsi="Arial" w:cs="Arial"/>
          <w:sz w:val="24"/>
          <w:szCs w:val="28"/>
        </w:rPr>
        <w:t xml:space="preserve"> </w:t>
      </w:r>
      <w:r w:rsidR="00A01AC9">
        <w:rPr>
          <w:rStyle w:val="Refdenotaalpie"/>
          <w:rFonts w:ascii="Arial" w:hAnsi="Arial" w:cs="Arial"/>
          <w:sz w:val="24"/>
          <w:szCs w:val="28"/>
        </w:rPr>
        <w:footnoteReference w:id="4"/>
      </w:r>
    </w:p>
    <w:p w14:paraId="706E196E" w14:textId="5DEF9F0D" w:rsidR="002646B2" w:rsidRDefault="002646B2" w:rsidP="002646B2">
      <w:pPr>
        <w:spacing w:line="360" w:lineRule="auto"/>
        <w:ind w:firstLine="709"/>
        <w:jc w:val="both"/>
        <w:rPr>
          <w:rFonts w:ascii="Arial" w:hAnsi="Arial" w:cs="Arial"/>
          <w:sz w:val="24"/>
          <w:szCs w:val="28"/>
        </w:rPr>
      </w:pPr>
      <w:r>
        <w:rPr>
          <w:rFonts w:ascii="Arial" w:hAnsi="Arial" w:cs="Arial"/>
          <w:sz w:val="24"/>
          <w:szCs w:val="28"/>
        </w:rPr>
        <w:t>Según informa el Gobierno Federal, m</w:t>
      </w:r>
      <w:r w:rsidRPr="002646B2">
        <w:rPr>
          <w:rFonts w:ascii="Arial" w:hAnsi="Arial" w:cs="Arial"/>
          <w:sz w:val="24"/>
          <w:szCs w:val="28"/>
        </w:rPr>
        <w:t xml:space="preserve">uchas mujeres rurales trabajan hasta 16 horas diarias (60 a la semana), pero la mayoría de ellas no recibe pago directo por su trabajo, ya sea en tareas domésticas, de agricultura, comercialización u otro tipo. En el caso de las </w:t>
      </w:r>
      <w:r w:rsidR="00BB3F61">
        <w:rPr>
          <w:rFonts w:ascii="Arial" w:hAnsi="Arial" w:cs="Arial"/>
          <w:sz w:val="24"/>
          <w:szCs w:val="28"/>
        </w:rPr>
        <w:t>mujeres trabajadoras agrícolas de temporada,</w:t>
      </w:r>
      <w:r w:rsidRPr="002646B2">
        <w:rPr>
          <w:rFonts w:ascii="Arial" w:hAnsi="Arial" w:cs="Arial"/>
          <w:sz w:val="24"/>
          <w:szCs w:val="28"/>
        </w:rPr>
        <w:t xml:space="preserve"> algunas investigaciones han calculado que realizan turnos de entre 8 a 17 horas, debiendo luego encargarse del hogar</w:t>
      </w:r>
      <w:r>
        <w:rPr>
          <w:rFonts w:ascii="Arial" w:hAnsi="Arial" w:cs="Arial"/>
          <w:sz w:val="24"/>
          <w:szCs w:val="28"/>
        </w:rPr>
        <w:t xml:space="preserve">. </w:t>
      </w:r>
    </w:p>
    <w:p w14:paraId="6808FBF0" w14:textId="43B055C3" w:rsidR="002646B2" w:rsidRDefault="008B0A0C" w:rsidP="002646B2">
      <w:pPr>
        <w:spacing w:line="360" w:lineRule="auto"/>
        <w:ind w:firstLine="709"/>
        <w:jc w:val="both"/>
        <w:rPr>
          <w:rFonts w:ascii="Arial" w:hAnsi="Arial" w:cs="Arial"/>
          <w:sz w:val="24"/>
          <w:szCs w:val="28"/>
        </w:rPr>
      </w:pPr>
      <w:r>
        <w:rPr>
          <w:rFonts w:ascii="Arial" w:hAnsi="Arial" w:cs="Arial"/>
          <w:sz w:val="24"/>
          <w:szCs w:val="28"/>
        </w:rPr>
        <w:t>Aunque es de reconocer que la participación de las mujeres en el ámbito rural ha ido incrementando paulatinamente en los últimos años</w:t>
      </w:r>
      <w:r w:rsidR="005C1535">
        <w:rPr>
          <w:rFonts w:ascii="Arial" w:hAnsi="Arial" w:cs="Arial"/>
          <w:sz w:val="24"/>
          <w:szCs w:val="28"/>
        </w:rPr>
        <w:t xml:space="preserve">, </w:t>
      </w:r>
      <w:r>
        <w:rPr>
          <w:rFonts w:ascii="Arial" w:hAnsi="Arial" w:cs="Arial"/>
          <w:sz w:val="24"/>
          <w:szCs w:val="28"/>
        </w:rPr>
        <w:t>estas</w:t>
      </w:r>
      <w:r w:rsidR="005C1535">
        <w:rPr>
          <w:rFonts w:ascii="Arial" w:hAnsi="Arial" w:cs="Arial"/>
          <w:sz w:val="24"/>
          <w:szCs w:val="28"/>
        </w:rPr>
        <w:t xml:space="preserve"> continúan siendo </w:t>
      </w:r>
      <w:r>
        <w:rPr>
          <w:rFonts w:ascii="Arial" w:hAnsi="Arial" w:cs="Arial"/>
          <w:sz w:val="24"/>
          <w:szCs w:val="28"/>
        </w:rPr>
        <w:t>víctimas</w:t>
      </w:r>
      <w:r w:rsidR="009B5AF5">
        <w:rPr>
          <w:rFonts w:ascii="Arial" w:hAnsi="Arial" w:cs="Arial"/>
          <w:sz w:val="24"/>
          <w:szCs w:val="28"/>
        </w:rPr>
        <w:t xml:space="preserve"> de la subordinación y discriminación derivadas de su condición de género, </w:t>
      </w:r>
      <w:r>
        <w:rPr>
          <w:rFonts w:ascii="Arial" w:hAnsi="Arial" w:cs="Arial"/>
          <w:sz w:val="24"/>
          <w:szCs w:val="28"/>
        </w:rPr>
        <w:t xml:space="preserve">y de la </w:t>
      </w:r>
      <w:r w:rsidRPr="008B0A0C">
        <w:rPr>
          <w:rFonts w:ascii="Arial" w:hAnsi="Arial" w:cs="Arial"/>
          <w:sz w:val="24"/>
          <w:szCs w:val="28"/>
        </w:rPr>
        <w:t xml:space="preserve">desvaloración e </w:t>
      </w:r>
      <w:r w:rsidR="002646B2">
        <w:rPr>
          <w:rFonts w:ascii="Arial" w:hAnsi="Arial" w:cs="Arial"/>
          <w:sz w:val="24"/>
          <w:szCs w:val="28"/>
        </w:rPr>
        <w:t>“</w:t>
      </w:r>
      <w:r w:rsidRPr="008B0A0C">
        <w:rPr>
          <w:rFonts w:ascii="Arial" w:hAnsi="Arial" w:cs="Arial"/>
          <w:sz w:val="24"/>
          <w:szCs w:val="28"/>
        </w:rPr>
        <w:t>invisibilización</w:t>
      </w:r>
      <w:r w:rsidR="002646B2">
        <w:rPr>
          <w:rFonts w:ascii="Arial" w:hAnsi="Arial" w:cs="Arial"/>
          <w:sz w:val="24"/>
          <w:szCs w:val="28"/>
        </w:rPr>
        <w:t>”</w:t>
      </w:r>
      <w:r w:rsidRPr="008B0A0C">
        <w:rPr>
          <w:rFonts w:ascii="Arial" w:hAnsi="Arial" w:cs="Arial"/>
          <w:sz w:val="24"/>
          <w:szCs w:val="28"/>
        </w:rPr>
        <w:t xml:space="preserve"> de su trabajo productiv</w:t>
      </w:r>
      <w:r w:rsidR="00BB3F61">
        <w:rPr>
          <w:rFonts w:ascii="Arial" w:hAnsi="Arial" w:cs="Arial"/>
          <w:sz w:val="24"/>
          <w:szCs w:val="28"/>
        </w:rPr>
        <w:t xml:space="preserve">o, así como </w:t>
      </w:r>
      <w:r w:rsidRPr="008B0A0C">
        <w:rPr>
          <w:rFonts w:ascii="Arial" w:hAnsi="Arial" w:cs="Arial"/>
          <w:sz w:val="24"/>
          <w:szCs w:val="28"/>
        </w:rPr>
        <w:t>su aporte a la economí</w:t>
      </w:r>
      <w:r w:rsidR="002646B2">
        <w:rPr>
          <w:rFonts w:ascii="Arial" w:hAnsi="Arial" w:cs="Arial"/>
          <w:sz w:val="24"/>
          <w:szCs w:val="28"/>
        </w:rPr>
        <w:t xml:space="preserve">a; que, desde el punto de vista gubernamental, ha generado un </w:t>
      </w:r>
      <w:r w:rsidR="00DE2507">
        <w:rPr>
          <w:rFonts w:ascii="Arial" w:hAnsi="Arial" w:cs="Arial"/>
          <w:sz w:val="24"/>
          <w:szCs w:val="28"/>
        </w:rPr>
        <w:t>insuficiente</w:t>
      </w:r>
      <w:r w:rsidR="002646B2">
        <w:rPr>
          <w:rFonts w:ascii="Arial" w:hAnsi="Arial" w:cs="Arial"/>
          <w:sz w:val="24"/>
          <w:szCs w:val="28"/>
        </w:rPr>
        <w:t xml:space="preserve"> desarrollo de políticas públicas que consideren el rol actual de la mujer en su entorno.</w:t>
      </w:r>
    </w:p>
    <w:p w14:paraId="76475530" w14:textId="299C12DE" w:rsidR="00BB3F61" w:rsidRDefault="002646B2" w:rsidP="00BB3F61">
      <w:pPr>
        <w:spacing w:line="360" w:lineRule="auto"/>
        <w:ind w:firstLine="709"/>
        <w:jc w:val="both"/>
        <w:rPr>
          <w:rFonts w:ascii="Arial" w:hAnsi="Arial" w:cs="Arial"/>
          <w:sz w:val="24"/>
          <w:szCs w:val="28"/>
        </w:rPr>
      </w:pPr>
      <w:r>
        <w:rPr>
          <w:rFonts w:ascii="Arial" w:hAnsi="Arial" w:cs="Arial"/>
          <w:sz w:val="24"/>
          <w:szCs w:val="28"/>
        </w:rPr>
        <w:t>Es en ese sentido,</w:t>
      </w:r>
      <w:r w:rsidR="008F07DF">
        <w:rPr>
          <w:rFonts w:ascii="Arial" w:hAnsi="Arial" w:cs="Arial"/>
          <w:sz w:val="24"/>
          <w:szCs w:val="28"/>
        </w:rPr>
        <w:t xml:space="preserve"> la</w:t>
      </w:r>
      <w:r w:rsidR="00986F6D">
        <w:rPr>
          <w:rFonts w:ascii="Arial" w:hAnsi="Arial" w:cs="Arial"/>
          <w:sz w:val="24"/>
          <w:szCs w:val="28"/>
        </w:rPr>
        <w:t xml:space="preserve"> Organización de las Naciones Unidas</w:t>
      </w:r>
      <w:r w:rsidR="008F07DF" w:rsidRPr="008F07DF">
        <w:t xml:space="preserve"> </w:t>
      </w:r>
      <w:r w:rsidR="008F07DF" w:rsidRPr="008F07DF">
        <w:rPr>
          <w:rFonts w:ascii="Arial" w:hAnsi="Arial" w:cs="Arial"/>
          <w:sz w:val="24"/>
          <w:szCs w:val="28"/>
        </w:rPr>
        <w:t>para la Igualdad de Género y el Empoderamiento de la Mujer</w:t>
      </w:r>
      <w:r w:rsidR="00A01AC9">
        <w:rPr>
          <w:rFonts w:ascii="Arial" w:hAnsi="Arial" w:cs="Arial"/>
          <w:sz w:val="24"/>
          <w:szCs w:val="28"/>
        </w:rPr>
        <w:t xml:space="preserve"> (ONU Mujeres)</w:t>
      </w:r>
      <w:r w:rsidR="00986F6D">
        <w:rPr>
          <w:rFonts w:ascii="Arial" w:hAnsi="Arial" w:cs="Arial"/>
          <w:sz w:val="24"/>
          <w:szCs w:val="28"/>
        </w:rPr>
        <w:t xml:space="preserve">, </w:t>
      </w:r>
      <w:r w:rsidR="008F07DF">
        <w:rPr>
          <w:rFonts w:ascii="Arial" w:hAnsi="Arial" w:cs="Arial"/>
          <w:sz w:val="24"/>
          <w:szCs w:val="28"/>
        </w:rPr>
        <w:t xml:space="preserve">ha señalado que </w:t>
      </w:r>
      <w:r>
        <w:rPr>
          <w:rFonts w:ascii="Arial" w:hAnsi="Arial" w:cs="Arial"/>
          <w:sz w:val="24"/>
          <w:szCs w:val="28"/>
        </w:rPr>
        <w:t>“</w:t>
      </w:r>
      <w:r w:rsidR="008F07DF">
        <w:rPr>
          <w:rFonts w:ascii="Arial" w:hAnsi="Arial" w:cs="Arial"/>
          <w:sz w:val="24"/>
          <w:szCs w:val="28"/>
        </w:rPr>
        <w:t xml:space="preserve">las mujeres del campo </w:t>
      </w:r>
      <w:r w:rsidR="008F07DF" w:rsidRPr="008F07DF">
        <w:rPr>
          <w:rFonts w:ascii="Arial" w:hAnsi="Arial" w:cs="Arial"/>
          <w:sz w:val="24"/>
          <w:szCs w:val="28"/>
        </w:rPr>
        <w:t>sufren de manera desproporcionada los múltiples aspectos de la pobreza pese a ser tan productivas y buenas gestoras como sus homólogos masculinos, no disponen del mismo acceso a la tierra, créditos, materiales agrícolas, mercados o cadenas de productos cultivados de alto valor</w:t>
      </w:r>
      <w:r>
        <w:rPr>
          <w:rFonts w:ascii="Arial" w:hAnsi="Arial" w:cs="Arial"/>
          <w:sz w:val="24"/>
          <w:szCs w:val="28"/>
        </w:rPr>
        <w:t>”</w:t>
      </w:r>
      <w:r w:rsidR="008F07DF">
        <w:rPr>
          <w:rFonts w:ascii="Arial" w:hAnsi="Arial" w:cs="Arial"/>
          <w:sz w:val="24"/>
          <w:szCs w:val="28"/>
        </w:rPr>
        <w:t xml:space="preserve">. </w:t>
      </w:r>
      <w:r w:rsidR="008F07DF">
        <w:rPr>
          <w:rStyle w:val="Refdenotaalpie"/>
          <w:rFonts w:ascii="Arial" w:hAnsi="Arial" w:cs="Arial"/>
          <w:sz w:val="24"/>
          <w:szCs w:val="28"/>
        </w:rPr>
        <w:footnoteReference w:id="5"/>
      </w:r>
    </w:p>
    <w:p w14:paraId="38523226" w14:textId="32062C73" w:rsidR="0064445D" w:rsidRDefault="008B0A0C" w:rsidP="00D111D3">
      <w:pPr>
        <w:spacing w:line="360" w:lineRule="auto"/>
        <w:ind w:firstLine="709"/>
        <w:jc w:val="both"/>
        <w:rPr>
          <w:rFonts w:ascii="Arial" w:hAnsi="Arial" w:cs="Arial"/>
          <w:sz w:val="24"/>
          <w:szCs w:val="28"/>
        </w:rPr>
      </w:pPr>
      <w:r>
        <w:rPr>
          <w:rFonts w:ascii="Arial" w:hAnsi="Arial" w:cs="Arial"/>
          <w:sz w:val="24"/>
          <w:szCs w:val="28"/>
        </w:rPr>
        <w:t>L</w:t>
      </w:r>
      <w:r w:rsidRPr="008B0A0C">
        <w:rPr>
          <w:rFonts w:ascii="Arial" w:hAnsi="Arial" w:cs="Arial"/>
          <w:sz w:val="24"/>
          <w:szCs w:val="28"/>
        </w:rPr>
        <w:t>as leyes son punto de partida para dar fundamento, regular y orientar las acciones de Gobierno</w:t>
      </w:r>
      <w:r>
        <w:rPr>
          <w:rFonts w:ascii="Arial" w:hAnsi="Arial" w:cs="Arial"/>
          <w:sz w:val="24"/>
          <w:szCs w:val="28"/>
        </w:rPr>
        <w:t>, por lo que el reto</w:t>
      </w:r>
      <w:r w:rsidR="0064445D">
        <w:rPr>
          <w:rFonts w:ascii="Arial" w:hAnsi="Arial" w:cs="Arial"/>
          <w:sz w:val="24"/>
          <w:szCs w:val="28"/>
        </w:rPr>
        <w:t xml:space="preserve"> que tenemos hoy en día </w:t>
      </w:r>
      <w:r w:rsidR="00986F6D">
        <w:rPr>
          <w:rFonts w:ascii="Arial" w:hAnsi="Arial" w:cs="Arial"/>
          <w:sz w:val="24"/>
          <w:szCs w:val="28"/>
        </w:rPr>
        <w:t xml:space="preserve">es </w:t>
      </w:r>
      <w:r w:rsidR="00986F6D" w:rsidRPr="00986F6D">
        <w:rPr>
          <w:rFonts w:ascii="Arial" w:hAnsi="Arial" w:cs="Arial"/>
          <w:sz w:val="24"/>
          <w:szCs w:val="28"/>
        </w:rPr>
        <w:t>consolidar la perspectiva de género en los programas de desarrollo sustentable</w:t>
      </w:r>
      <w:r w:rsidR="00986F6D">
        <w:rPr>
          <w:rFonts w:ascii="Arial" w:hAnsi="Arial" w:cs="Arial"/>
          <w:sz w:val="24"/>
          <w:szCs w:val="28"/>
        </w:rPr>
        <w:t xml:space="preserve">, aumentando así </w:t>
      </w:r>
      <w:r w:rsidR="00905B70">
        <w:rPr>
          <w:rFonts w:ascii="Arial" w:hAnsi="Arial" w:cs="Arial"/>
          <w:sz w:val="24"/>
          <w:szCs w:val="28"/>
        </w:rPr>
        <w:t>la</w:t>
      </w:r>
      <w:r w:rsidR="0064445D">
        <w:rPr>
          <w:rFonts w:ascii="Arial" w:hAnsi="Arial" w:cs="Arial"/>
          <w:sz w:val="24"/>
          <w:szCs w:val="28"/>
        </w:rPr>
        <w:t xml:space="preserve"> </w:t>
      </w:r>
      <w:r w:rsidR="00986F6D">
        <w:rPr>
          <w:rFonts w:ascii="Arial" w:hAnsi="Arial" w:cs="Arial"/>
          <w:sz w:val="24"/>
          <w:szCs w:val="28"/>
        </w:rPr>
        <w:t xml:space="preserve">oportunidad para garantizar que un </w:t>
      </w:r>
      <w:r>
        <w:rPr>
          <w:rFonts w:ascii="Arial" w:hAnsi="Arial" w:cs="Arial"/>
          <w:sz w:val="24"/>
          <w:szCs w:val="28"/>
        </w:rPr>
        <w:t xml:space="preserve">mayor número de mujeres se integren en las </w:t>
      </w:r>
      <w:r>
        <w:rPr>
          <w:rFonts w:ascii="Arial" w:hAnsi="Arial" w:cs="Arial"/>
          <w:sz w:val="24"/>
          <w:szCs w:val="28"/>
        </w:rPr>
        <w:lastRenderedPageBreak/>
        <w:t xml:space="preserve">actividades productivas, </w:t>
      </w:r>
      <w:r w:rsidR="00986F6D">
        <w:rPr>
          <w:rFonts w:ascii="Arial" w:hAnsi="Arial" w:cs="Arial"/>
          <w:sz w:val="24"/>
          <w:szCs w:val="28"/>
        </w:rPr>
        <w:t>abonando así a disminuir</w:t>
      </w:r>
      <w:r>
        <w:rPr>
          <w:rFonts w:ascii="Arial" w:hAnsi="Arial" w:cs="Arial"/>
          <w:sz w:val="24"/>
          <w:szCs w:val="28"/>
        </w:rPr>
        <w:t xml:space="preserve"> la brecha que existe entre los géneros. </w:t>
      </w:r>
    </w:p>
    <w:p w14:paraId="642116C3" w14:textId="52EEE504" w:rsidR="00960547" w:rsidRDefault="00960547" w:rsidP="00D111D3">
      <w:pPr>
        <w:spacing w:line="360" w:lineRule="auto"/>
        <w:ind w:firstLine="709"/>
        <w:jc w:val="both"/>
        <w:rPr>
          <w:rFonts w:ascii="Arial" w:hAnsi="Arial" w:cs="Arial"/>
          <w:sz w:val="24"/>
          <w:szCs w:val="28"/>
        </w:rPr>
      </w:pPr>
      <w:r>
        <w:rPr>
          <w:rFonts w:ascii="Arial" w:hAnsi="Arial" w:cs="Arial"/>
          <w:sz w:val="24"/>
          <w:szCs w:val="28"/>
        </w:rPr>
        <w:t xml:space="preserve">Ante esto, como legisladores estamos llamados a adoptar en nuestra agenda legislativa el compromiso de procurar un marco normativo que genere políticas públicas para mejorar la vida de </w:t>
      </w:r>
      <w:r w:rsidR="00905B70">
        <w:rPr>
          <w:rFonts w:ascii="Arial" w:hAnsi="Arial" w:cs="Arial"/>
          <w:sz w:val="24"/>
          <w:szCs w:val="28"/>
        </w:rPr>
        <w:t>quienes trabajan en el campo, en</w:t>
      </w:r>
      <w:r>
        <w:rPr>
          <w:rFonts w:ascii="Arial" w:hAnsi="Arial" w:cs="Arial"/>
          <w:sz w:val="24"/>
          <w:szCs w:val="28"/>
        </w:rPr>
        <w:t xml:space="preserve"> especial a las mujeres; facilitando y garantizando su empoderamiento, impulsando así </w:t>
      </w:r>
      <w:r w:rsidR="00905B70">
        <w:rPr>
          <w:rFonts w:ascii="Arial" w:hAnsi="Arial" w:cs="Arial"/>
          <w:sz w:val="24"/>
          <w:szCs w:val="28"/>
        </w:rPr>
        <w:t>su bienestar, el familiar</w:t>
      </w:r>
      <w:r>
        <w:rPr>
          <w:rFonts w:ascii="Arial" w:hAnsi="Arial" w:cs="Arial"/>
          <w:sz w:val="24"/>
          <w:szCs w:val="28"/>
        </w:rPr>
        <w:t xml:space="preserve"> y</w:t>
      </w:r>
      <w:r w:rsidR="00905B70">
        <w:rPr>
          <w:rFonts w:ascii="Arial" w:hAnsi="Arial" w:cs="Arial"/>
          <w:sz w:val="24"/>
          <w:szCs w:val="28"/>
        </w:rPr>
        <w:t xml:space="preserve"> de su comunidad</w:t>
      </w:r>
      <w:r>
        <w:rPr>
          <w:rFonts w:ascii="Arial" w:hAnsi="Arial" w:cs="Arial"/>
          <w:sz w:val="24"/>
          <w:szCs w:val="28"/>
        </w:rPr>
        <w:t>.</w:t>
      </w:r>
    </w:p>
    <w:p w14:paraId="6C5D7200" w14:textId="690ED933" w:rsidR="00960547" w:rsidRDefault="00960547" w:rsidP="00A62788">
      <w:pPr>
        <w:spacing w:line="360" w:lineRule="auto"/>
        <w:ind w:firstLine="709"/>
        <w:jc w:val="both"/>
        <w:rPr>
          <w:rFonts w:ascii="Arial" w:hAnsi="Arial" w:cs="Arial"/>
          <w:sz w:val="24"/>
          <w:szCs w:val="28"/>
        </w:rPr>
      </w:pPr>
      <w:r>
        <w:rPr>
          <w:rFonts w:ascii="Arial" w:hAnsi="Arial" w:cs="Arial"/>
          <w:sz w:val="24"/>
          <w:szCs w:val="28"/>
        </w:rPr>
        <w:t xml:space="preserve">Por tal motivo, presente iniciativa con proyecto de decreto busca reformar diversas disposiciones de la </w:t>
      </w:r>
      <w:r w:rsidRPr="00960547">
        <w:rPr>
          <w:rFonts w:ascii="Arial" w:hAnsi="Arial" w:cs="Arial"/>
          <w:sz w:val="24"/>
          <w:szCs w:val="28"/>
        </w:rPr>
        <w:t>Ley de Desarrollo Rural Sustentable del Estado de Yucatán</w:t>
      </w:r>
      <w:r>
        <w:rPr>
          <w:rFonts w:ascii="Arial" w:hAnsi="Arial" w:cs="Arial"/>
          <w:sz w:val="24"/>
          <w:szCs w:val="28"/>
        </w:rPr>
        <w:t xml:space="preserve"> con el objeto de reforzar</w:t>
      </w:r>
      <w:r w:rsidR="00A62788">
        <w:rPr>
          <w:rFonts w:ascii="Arial" w:hAnsi="Arial" w:cs="Arial"/>
          <w:sz w:val="24"/>
          <w:szCs w:val="28"/>
        </w:rPr>
        <w:t xml:space="preserve"> e</w:t>
      </w:r>
      <w:r>
        <w:rPr>
          <w:rFonts w:ascii="Arial" w:hAnsi="Arial" w:cs="Arial"/>
          <w:sz w:val="24"/>
          <w:szCs w:val="28"/>
        </w:rPr>
        <w:t xml:space="preserve"> impulsar la igualdad de oportunidades entre mujeres y hombres en el ámbito rural.</w:t>
      </w:r>
    </w:p>
    <w:p w14:paraId="1536E79C" w14:textId="4A66E2C2" w:rsidR="00A62788" w:rsidRDefault="00A62788" w:rsidP="00D111D3">
      <w:pPr>
        <w:spacing w:line="360" w:lineRule="auto"/>
        <w:ind w:firstLine="709"/>
        <w:jc w:val="both"/>
        <w:rPr>
          <w:rFonts w:ascii="Arial" w:hAnsi="Arial" w:cs="Arial"/>
          <w:sz w:val="24"/>
          <w:szCs w:val="28"/>
        </w:rPr>
      </w:pPr>
      <w:r w:rsidRPr="00A62788">
        <w:rPr>
          <w:rFonts w:ascii="Arial" w:hAnsi="Arial" w:cs="Arial"/>
          <w:sz w:val="24"/>
          <w:szCs w:val="28"/>
        </w:rPr>
        <w:t>La igualdad de género no debe quedar exclusivamente como un criterio, sino como un</w:t>
      </w:r>
      <w:r w:rsidR="00570744">
        <w:rPr>
          <w:rFonts w:ascii="Arial" w:hAnsi="Arial" w:cs="Arial"/>
          <w:sz w:val="24"/>
          <w:szCs w:val="28"/>
        </w:rPr>
        <w:t xml:space="preserve">a de las metas </w:t>
      </w:r>
      <w:r w:rsidRPr="00A62788">
        <w:rPr>
          <w:rFonts w:ascii="Arial" w:hAnsi="Arial" w:cs="Arial"/>
          <w:sz w:val="24"/>
          <w:szCs w:val="28"/>
        </w:rPr>
        <w:t xml:space="preserve">que debe perseguir </w:t>
      </w:r>
      <w:r w:rsidR="00570744">
        <w:rPr>
          <w:rFonts w:ascii="Arial" w:hAnsi="Arial" w:cs="Arial"/>
          <w:sz w:val="24"/>
          <w:szCs w:val="28"/>
        </w:rPr>
        <w:t xml:space="preserve">el </w:t>
      </w:r>
      <w:r w:rsidRPr="00A62788">
        <w:rPr>
          <w:rFonts w:ascii="Arial" w:hAnsi="Arial" w:cs="Arial"/>
          <w:sz w:val="24"/>
          <w:szCs w:val="28"/>
        </w:rPr>
        <w:t>Gobierno del Estado</w:t>
      </w:r>
      <w:r>
        <w:rPr>
          <w:rFonts w:ascii="Arial" w:hAnsi="Arial" w:cs="Arial"/>
          <w:sz w:val="24"/>
          <w:szCs w:val="28"/>
        </w:rPr>
        <w:t xml:space="preserve">, es por eso que se propone adicionar el </w:t>
      </w:r>
      <w:r w:rsidRPr="00570744">
        <w:rPr>
          <w:rFonts w:ascii="Arial" w:hAnsi="Arial" w:cs="Arial"/>
          <w:i/>
          <w:iCs/>
          <w:sz w:val="24"/>
          <w:szCs w:val="28"/>
        </w:rPr>
        <w:t>“Disminuir la brecha de género y garantizar la igualdad de oportunidades entre mujeres y hombres que laboran en el sector rural”</w:t>
      </w:r>
      <w:r>
        <w:rPr>
          <w:rFonts w:ascii="Arial" w:hAnsi="Arial" w:cs="Arial"/>
          <w:sz w:val="24"/>
          <w:szCs w:val="28"/>
        </w:rPr>
        <w:t xml:space="preserve"> como uno de los objetivos </w:t>
      </w:r>
      <w:r w:rsidR="00570744">
        <w:rPr>
          <w:rFonts w:ascii="Arial" w:hAnsi="Arial" w:cs="Arial"/>
          <w:sz w:val="24"/>
          <w:szCs w:val="28"/>
        </w:rPr>
        <w:t xml:space="preserve">de las </w:t>
      </w:r>
      <w:r w:rsidR="00570744" w:rsidRPr="00570744">
        <w:rPr>
          <w:rFonts w:ascii="Arial" w:hAnsi="Arial" w:cs="Arial"/>
          <w:sz w:val="24"/>
          <w:szCs w:val="28"/>
        </w:rPr>
        <w:t>políticas públicas, programas y acciones en el medio rural</w:t>
      </w:r>
      <w:r w:rsidR="00570744">
        <w:rPr>
          <w:rFonts w:ascii="Arial" w:hAnsi="Arial" w:cs="Arial"/>
          <w:sz w:val="24"/>
          <w:szCs w:val="28"/>
        </w:rPr>
        <w:t xml:space="preserve"> plasmados en el artículo 5 de la mencionada ley.</w:t>
      </w:r>
    </w:p>
    <w:p w14:paraId="43E5E398" w14:textId="7FDF95CB" w:rsidR="006C3654" w:rsidRDefault="006C3654" w:rsidP="006C3654">
      <w:pPr>
        <w:spacing w:line="360" w:lineRule="auto"/>
        <w:ind w:firstLine="709"/>
        <w:jc w:val="both"/>
        <w:rPr>
          <w:rFonts w:ascii="Arial" w:hAnsi="Arial" w:cs="Arial"/>
          <w:sz w:val="24"/>
          <w:szCs w:val="28"/>
        </w:rPr>
      </w:pPr>
      <w:r>
        <w:rPr>
          <w:rFonts w:ascii="Arial" w:hAnsi="Arial" w:cs="Arial"/>
          <w:sz w:val="24"/>
          <w:szCs w:val="28"/>
        </w:rPr>
        <w:t>En el mismo tenor, se propone modificar las atribuciones de la Secretaría de Desarrollo Rural del Gobierno del Estado, plasmadas en el artículo 12, al adicionar la responsabilidad de “</w:t>
      </w:r>
      <w:r w:rsidRPr="006C3654">
        <w:rPr>
          <w:rFonts w:ascii="Arial" w:hAnsi="Arial" w:cs="Arial"/>
          <w:i/>
          <w:iCs/>
          <w:sz w:val="24"/>
          <w:szCs w:val="28"/>
        </w:rPr>
        <w:t xml:space="preserve">Favorecer la igualdad de oportunidades entre mujeres y hombres a través de la inclusión y acceso a </w:t>
      </w:r>
      <w:r>
        <w:rPr>
          <w:rFonts w:ascii="Arial" w:hAnsi="Arial" w:cs="Arial"/>
          <w:i/>
          <w:iCs/>
          <w:sz w:val="24"/>
          <w:szCs w:val="28"/>
        </w:rPr>
        <w:t xml:space="preserve">la </w:t>
      </w:r>
      <w:r w:rsidRPr="006C3654">
        <w:rPr>
          <w:rFonts w:ascii="Arial" w:hAnsi="Arial" w:cs="Arial"/>
          <w:i/>
          <w:iCs/>
          <w:sz w:val="24"/>
          <w:szCs w:val="28"/>
        </w:rPr>
        <w:t>asistencia técnica, programas productivos, equipamiento,</w:t>
      </w:r>
      <w:r>
        <w:rPr>
          <w:rFonts w:ascii="Arial" w:hAnsi="Arial" w:cs="Arial"/>
          <w:i/>
          <w:iCs/>
          <w:sz w:val="24"/>
          <w:szCs w:val="28"/>
        </w:rPr>
        <w:t xml:space="preserve"> </w:t>
      </w:r>
      <w:r w:rsidRPr="006C3654">
        <w:rPr>
          <w:rFonts w:ascii="Arial" w:hAnsi="Arial" w:cs="Arial"/>
          <w:i/>
          <w:iCs/>
          <w:sz w:val="24"/>
          <w:szCs w:val="28"/>
        </w:rPr>
        <w:t>capacitación y financiamiento</w:t>
      </w:r>
      <w:r>
        <w:rPr>
          <w:rFonts w:ascii="Arial" w:hAnsi="Arial" w:cs="Arial"/>
          <w:sz w:val="24"/>
          <w:szCs w:val="28"/>
        </w:rPr>
        <w:t>”; así como el artículo 64 en relación al desarrollo de competencias, al incluir la “</w:t>
      </w:r>
      <w:r w:rsidRPr="006C3654">
        <w:rPr>
          <w:rFonts w:ascii="Arial" w:hAnsi="Arial" w:cs="Arial"/>
          <w:i/>
          <w:iCs/>
          <w:sz w:val="24"/>
          <w:szCs w:val="28"/>
        </w:rPr>
        <w:t>p</w:t>
      </w:r>
      <w:r w:rsidR="00DA427A">
        <w:rPr>
          <w:rFonts w:ascii="Arial" w:hAnsi="Arial" w:cs="Arial"/>
          <w:i/>
          <w:iCs/>
          <w:sz w:val="24"/>
          <w:szCs w:val="28"/>
        </w:rPr>
        <w:t>erspectiva</w:t>
      </w:r>
      <w:r w:rsidRPr="006C3654">
        <w:rPr>
          <w:rFonts w:ascii="Arial" w:hAnsi="Arial" w:cs="Arial"/>
          <w:i/>
          <w:iCs/>
          <w:sz w:val="24"/>
          <w:szCs w:val="28"/>
        </w:rPr>
        <w:t xml:space="preserve"> de género</w:t>
      </w:r>
      <w:r>
        <w:rPr>
          <w:rFonts w:ascii="Arial" w:hAnsi="Arial" w:cs="Arial"/>
          <w:sz w:val="24"/>
          <w:szCs w:val="28"/>
        </w:rPr>
        <w:t>” como criterio para le ejecución de las acciones de capacitación.</w:t>
      </w:r>
    </w:p>
    <w:p w14:paraId="15F6FB42" w14:textId="0862691D" w:rsidR="006C3654" w:rsidRDefault="006C3654" w:rsidP="006C3654">
      <w:pPr>
        <w:spacing w:line="360" w:lineRule="auto"/>
        <w:ind w:firstLine="709"/>
        <w:jc w:val="both"/>
        <w:rPr>
          <w:rFonts w:ascii="Arial" w:hAnsi="Arial" w:cs="Arial"/>
          <w:sz w:val="24"/>
          <w:szCs w:val="28"/>
        </w:rPr>
      </w:pPr>
      <w:r>
        <w:rPr>
          <w:rFonts w:ascii="Arial" w:hAnsi="Arial" w:cs="Arial"/>
          <w:sz w:val="24"/>
          <w:szCs w:val="28"/>
        </w:rPr>
        <w:t xml:space="preserve">En </w:t>
      </w:r>
      <w:r w:rsidR="00C640D1">
        <w:rPr>
          <w:rFonts w:ascii="Arial" w:hAnsi="Arial" w:cs="Arial"/>
          <w:sz w:val="24"/>
          <w:szCs w:val="28"/>
        </w:rPr>
        <w:t>consecuencia,</w:t>
      </w:r>
      <w:r>
        <w:rPr>
          <w:rFonts w:ascii="Arial" w:hAnsi="Arial" w:cs="Arial"/>
          <w:sz w:val="24"/>
          <w:szCs w:val="28"/>
        </w:rPr>
        <w:t xml:space="preserve"> a ello, se propone reformar la integración </w:t>
      </w:r>
      <w:r w:rsidR="00C640D1">
        <w:rPr>
          <w:rFonts w:ascii="Arial" w:hAnsi="Arial" w:cs="Arial"/>
          <w:sz w:val="24"/>
          <w:szCs w:val="28"/>
        </w:rPr>
        <w:t xml:space="preserve">de la “Comisión Intersecretarial Estatal”, establecida en el artículo 32, al incluir a la Secretaría de las Mujeres, con el objeto de que esta dependencia pueda participar en la elaboración </w:t>
      </w:r>
      <w:r w:rsidR="00C640D1">
        <w:rPr>
          <w:rFonts w:ascii="Arial" w:hAnsi="Arial" w:cs="Arial"/>
          <w:sz w:val="24"/>
          <w:szCs w:val="28"/>
        </w:rPr>
        <w:lastRenderedPageBreak/>
        <w:t>de políticas y programas en materia de desarrollo rural sustentable, en la coordinación gubernamental, en el seguimiento y evaluación, entre otras facultades.</w:t>
      </w:r>
    </w:p>
    <w:p w14:paraId="1FDAC5D1" w14:textId="4380677A" w:rsidR="0064445D" w:rsidRDefault="00FD6CEF" w:rsidP="00D111D3">
      <w:pPr>
        <w:spacing w:line="360" w:lineRule="auto"/>
        <w:ind w:firstLine="709"/>
        <w:jc w:val="both"/>
        <w:rPr>
          <w:rFonts w:ascii="Arial" w:hAnsi="Arial" w:cs="Arial"/>
          <w:sz w:val="24"/>
          <w:szCs w:val="28"/>
        </w:rPr>
      </w:pPr>
      <w:r>
        <w:rPr>
          <w:rFonts w:ascii="Arial" w:hAnsi="Arial" w:cs="Arial"/>
          <w:sz w:val="24"/>
          <w:szCs w:val="28"/>
        </w:rPr>
        <w:t xml:space="preserve">Con esta iniciativa se busca abonar en la </w:t>
      </w:r>
      <w:r w:rsidRPr="00FD6CEF">
        <w:rPr>
          <w:rFonts w:ascii="Arial" w:hAnsi="Arial" w:cs="Arial"/>
          <w:sz w:val="24"/>
          <w:szCs w:val="28"/>
        </w:rPr>
        <w:t>construcción de un estado incluyente donde todos tengan las mismas oportunidades, mujeres y hombres por igual, de campo o de ciudad.</w:t>
      </w:r>
    </w:p>
    <w:p w14:paraId="6B7A9636" w14:textId="2830013A" w:rsidR="003D2B22" w:rsidRDefault="001D5E36" w:rsidP="003D2B22">
      <w:pPr>
        <w:spacing w:line="360" w:lineRule="auto"/>
        <w:ind w:firstLine="709"/>
        <w:jc w:val="both"/>
        <w:rPr>
          <w:rFonts w:ascii="Arial" w:hAnsi="Arial" w:cs="Arial"/>
          <w:sz w:val="24"/>
          <w:szCs w:val="24"/>
        </w:rPr>
      </w:pPr>
      <w:r>
        <w:rPr>
          <w:rFonts w:ascii="Arial" w:hAnsi="Arial" w:cs="Arial"/>
          <w:sz w:val="24"/>
          <w:szCs w:val="24"/>
        </w:rPr>
        <w:t>S</w:t>
      </w:r>
      <w:r w:rsidR="00B3475C" w:rsidRPr="00B3475C">
        <w:rPr>
          <w:rFonts w:ascii="Arial" w:hAnsi="Arial" w:cs="Arial"/>
          <w:sz w:val="24"/>
          <w:szCs w:val="24"/>
        </w:rPr>
        <w:t>e comparte el siguiente cuadro comparativo</w:t>
      </w:r>
      <w:r>
        <w:rPr>
          <w:rFonts w:ascii="Arial" w:hAnsi="Arial" w:cs="Arial"/>
          <w:sz w:val="24"/>
          <w:szCs w:val="24"/>
        </w:rPr>
        <w:t xml:space="preserve"> en donde se modifica el orden de los párrafos del texto vigente, con el fin de facilitar el análisis de la iniciativa: </w:t>
      </w:r>
    </w:p>
    <w:tbl>
      <w:tblPr>
        <w:tblStyle w:val="Tablaconcuadrcula"/>
        <w:tblW w:w="0" w:type="auto"/>
        <w:tblLook w:val="04A0" w:firstRow="1" w:lastRow="0" w:firstColumn="1" w:lastColumn="0" w:noHBand="0" w:noVBand="1"/>
      </w:tblPr>
      <w:tblGrid>
        <w:gridCol w:w="4414"/>
        <w:gridCol w:w="4414"/>
      </w:tblGrid>
      <w:tr w:rsidR="003D2B22" w14:paraId="3F29635E" w14:textId="77777777" w:rsidTr="00B50FB9">
        <w:tc>
          <w:tcPr>
            <w:tcW w:w="4414" w:type="dxa"/>
            <w:shd w:val="clear" w:color="auto" w:fill="BFBFBF" w:themeFill="background1" w:themeFillShade="BF"/>
          </w:tcPr>
          <w:p w14:paraId="5A926431" w14:textId="2D5EC080" w:rsidR="001D5E36" w:rsidRPr="00B50FB9" w:rsidRDefault="003D2B22" w:rsidP="001D5E36">
            <w:pPr>
              <w:spacing w:line="360" w:lineRule="auto"/>
              <w:jc w:val="center"/>
              <w:rPr>
                <w:rFonts w:ascii="Arial" w:hAnsi="Arial" w:cs="Arial"/>
                <w:b/>
                <w:bCs/>
                <w:sz w:val="28"/>
                <w:szCs w:val="28"/>
              </w:rPr>
            </w:pPr>
            <w:r w:rsidRPr="00B50FB9">
              <w:rPr>
                <w:rFonts w:ascii="Arial" w:hAnsi="Arial" w:cs="Arial"/>
                <w:b/>
                <w:bCs/>
                <w:sz w:val="28"/>
                <w:szCs w:val="28"/>
              </w:rPr>
              <w:t>Texto vigente</w:t>
            </w:r>
          </w:p>
        </w:tc>
        <w:tc>
          <w:tcPr>
            <w:tcW w:w="4414" w:type="dxa"/>
            <w:shd w:val="clear" w:color="auto" w:fill="BFBFBF" w:themeFill="background1" w:themeFillShade="BF"/>
          </w:tcPr>
          <w:p w14:paraId="3D1A9094" w14:textId="34596B8E" w:rsidR="003D2B22" w:rsidRPr="00B50FB9" w:rsidRDefault="003D2B22" w:rsidP="00B50FB9">
            <w:pPr>
              <w:spacing w:line="360" w:lineRule="auto"/>
              <w:jc w:val="center"/>
              <w:rPr>
                <w:rFonts w:ascii="Arial" w:hAnsi="Arial" w:cs="Arial"/>
                <w:b/>
                <w:bCs/>
                <w:sz w:val="28"/>
                <w:szCs w:val="28"/>
              </w:rPr>
            </w:pPr>
            <w:r w:rsidRPr="00B50FB9">
              <w:rPr>
                <w:rFonts w:ascii="Arial" w:hAnsi="Arial" w:cs="Arial"/>
                <w:b/>
                <w:bCs/>
                <w:sz w:val="28"/>
                <w:szCs w:val="28"/>
              </w:rPr>
              <w:t>Texto propuesto</w:t>
            </w:r>
          </w:p>
        </w:tc>
      </w:tr>
      <w:tr w:rsidR="0079444A" w14:paraId="3F78B351" w14:textId="77777777" w:rsidTr="00A25102">
        <w:trPr>
          <w:trHeight w:val="473"/>
        </w:trPr>
        <w:tc>
          <w:tcPr>
            <w:tcW w:w="4414" w:type="dxa"/>
          </w:tcPr>
          <w:p w14:paraId="0C82311A"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 xml:space="preserve">Artículo 5.- El Poder Ejecutivo, por conducto de la Secretaría y en coordinación con los diferentes órdenes de gobierno, impulsará políticas públicas, programas y acciones en el medio rural que serán considerados prioritarios para el desarrollo del Estado de Yucatán, las cuales deberán estar orientadas a la consecución de los siguientes objetivos: </w:t>
            </w:r>
          </w:p>
          <w:p w14:paraId="79A25762" w14:textId="77777777" w:rsidR="0079444A" w:rsidRPr="007139BA" w:rsidRDefault="0079444A" w:rsidP="0079444A">
            <w:pPr>
              <w:spacing w:line="360" w:lineRule="auto"/>
              <w:jc w:val="both"/>
              <w:rPr>
                <w:rFonts w:ascii="Arial" w:hAnsi="Arial" w:cs="Arial"/>
                <w:sz w:val="24"/>
                <w:szCs w:val="24"/>
              </w:rPr>
            </w:pPr>
          </w:p>
          <w:p w14:paraId="63FF397E"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I.- Promover el bienestar social y económico de los productores, de sus comunidades, de los trabajadores del campo y, en general, de los agentes de la sociedad rural con la participación de organizaciones o asociaciones, mediante la diversificación y la generación de empleo, así como el incremento del ingreso y el mejoramiento de la calidad de vida;</w:t>
            </w:r>
          </w:p>
          <w:p w14:paraId="514D9062" w14:textId="77777777" w:rsidR="0079444A" w:rsidRPr="007139BA" w:rsidRDefault="0079444A" w:rsidP="0079444A">
            <w:pPr>
              <w:spacing w:line="360" w:lineRule="auto"/>
              <w:jc w:val="both"/>
              <w:rPr>
                <w:rFonts w:ascii="Arial" w:hAnsi="Arial" w:cs="Arial"/>
                <w:sz w:val="24"/>
                <w:szCs w:val="24"/>
              </w:rPr>
            </w:pPr>
          </w:p>
          <w:p w14:paraId="27A8D1E0"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II.-Corregir las disparidades del desarrollo rural a través de la atención diferenciada de las zonas de mayor rezago en el Estado de Yucatán, mediante una acción integral que impulse su transformación y la reconversión productiva y económica con un enfoque productivo de desarrollo rural sustentable;</w:t>
            </w:r>
          </w:p>
          <w:p w14:paraId="128842CA" w14:textId="77777777" w:rsidR="0079444A" w:rsidRPr="007139BA" w:rsidRDefault="0079444A" w:rsidP="0079444A">
            <w:pPr>
              <w:spacing w:line="360" w:lineRule="auto"/>
              <w:jc w:val="both"/>
              <w:rPr>
                <w:rFonts w:ascii="Arial" w:hAnsi="Arial" w:cs="Arial"/>
                <w:sz w:val="24"/>
                <w:szCs w:val="24"/>
              </w:rPr>
            </w:pPr>
          </w:p>
          <w:p w14:paraId="1076ECA5"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 xml:space="preserve">III.-Contribuir a la soberanía y seguridad alimentaria del país, mediante el impulso de la producción agropecuaria en la entidad; </w:t>
            </w:r>
          </w:p>
          <w:p w14:paraId="3D611E54" w14:textId="77777777" w:rsidR="0079444A" w:rsidRPr="007139BA" w:rsidRDefault="0079444A" w:rsidP="0079444A">
            <w:pPr>
              <w:spacing w:line="360" w:lineRule="auto"/>
              <w:jc w:val="both"/>
              <w:rPr>
                <w:rFonts w:ascii="Arial" w:hAnsi="Arial" w:cs="Arial"/>
                <w:sz w:val="24"/>
                <w:szCs w:val="24"/>
              </w:rPr>
            </w:pPr>
          </w:p>
          <w:p w14:paraId="51D552AF"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IV.-Fomentar la conservación de la biodiversidad y el mejoramiento de la calidad de los recursos naturales, mediante su aprovechamiento sustentable, y</w:t>
            </w:r>
          </w:p>
          <w:p w14:paraId="7FD1D910" w14:textId="77777777" w:rsidR="0079444A" w:rsidRPr="007139BA" w:rsidRDefault="0079444A" w:rsidP="0079444A">
            <w:pPr>
              <w:spacing w:line="360" w:lineRule="auto"/>
              <w:jc w:val="both"/>
              <w:rPr>
                <w:rFonts w:ascii="Arial" w:hAnsi="Arial" w:cs="Arial"/>
                <w:sz w:val="24"/>
                <w:szCs w:val="24"/>
              </w:rPr>
            </w:pPr>
          </w:p>
          <w:p w14:paraId="03F7E1F9" w14:textId="77777777" w:rsidR="0079444A" w:rsidRDefault="0079444A" w:rsidP="0079444A">
            <w:pPr>
              <w:spacing w:line="360" w:lineRule="auto"/>
              <w:jc w:val="both"/>
              <w:rPr>
                <w:rFonts w:ascii="Arial" w:hAnsi="Arial" w:cs="Arial"/>
                <w:sz w:val="24"/>
                <w:szCs w:val="24"/>
              </w:rPr>
            </w:pPr>
            <w:r w:rsidRPr="007139BA">
              <w:rPr>
                <w:rFonts w:ascii="Arial" w:hAnsi="Arial" w:cs="Arial"/>
                <w:sz w:val="24"/>
                <w:szCs w:val="24"/>
              </w:rPr>
              <w:t>V.-Valorar las diversas funciones económicas, ambientales, sociales y culturales de las diferentes actividades agropecuarias en la Entidad</w:t>
            </w:r>
            <w:r>
              <w:rPr>
                <w:rFonts w:ascii="Arial" w:hAnsi="Arial" w:cs="Arial"/>
                <w:sz w:val="24"/>
                <w:szCs w:val="24"/>
              </w:rPr>
              <w:t>.</w:t>
            </w:r>
          </w:p>
          <w:p w14:paraId="68564DCD" w14:textId="77777777" w:rsidR="00951DA7" w:rsidRDefault="00951DA7" w:rsidP="0079444A">
            <w:pPr>
              <w:spacing w:line="360" w:lineRule="auto"/>
              <w:jc w:val="both"/>
              <w:rPr>
                <w:rFonts w:ascii="Arial" w:hAnsi="Arial" w:cs="Arial"/>
                <w:sz w:val="24"/>
                <w:szCs w:val="24"/>
              </w:rPr>
            </w:pPr>
          </w:p>
          <w:p w14:paraId="11AB6D4A" w14:textId="13D51D8B" w:rsidR="00951DA7" w:rsidRPr="009F48A8" w:rsidRDefault="00951DA7" w:rsidP="0079444A">
            <w:pPr>
              <w:spacing w:line="360" w:lineRule="auto"/>
              <w:jc w:val="both"/>
              <w:rPr>
                <w:rFonts w:ascii="Arial" w:hAnsi="Arial" w:cs="Arial"/>
                <w:sz w:val="24"/>
                <w:szCs w:val="24"/>
              </w:rPr>
            </w:pPr>
            <w:r>
              <w:rPr>
                <w:rFonts w:ascii="Arial" w:hAnsi="Arial" w:cs="Arial"/>
                <w:sz w:val="24"/>
                <w:szCs w:val="24"/>
              </w:rPr>
              <w:t xml:space="preserve"> </w:t>
            </w:r>
          </w:p>
        </w:tc>
        <w:tc>
          <w:tcPr>
            <w:tcW w:w="4414" w:type="dxa"/>
          </w:tcPr>
          <w:p w14:paraId="5D9806D8"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lastRenderedPageBreak/>
              <w:t xml:space="preserve">Artículo 5.- El Poder Ejecutivo, por conducto de la Secretaría y en coordinación con los diferentes órdenes de gobierno, impulsará políticas públicas, programas y acciones en el medio rural que serán considerados prioritarios para el desarrollo del Estado de Yucatán, las cuales deberán estar orientadas a la consecución de los siguientes objetivos: </w:t>
            </w:r>
          </w:p>
          <w:p w14:paraId="2C4B6C61" w14:textId="77777777" w:rsidR="0079444A" w:rsidRPr="007139BA" w:rsidRDefault="0079444A" w:rsidP="0079444A">
            <w:pPr>
              <w:spacing w:line="360" w:lineRule="auto"/>
              <w:jc w:val="both"/>
              <w:rPr>
                <w:rFonts w:ascii="Arial" w:hAnsi="Arial" w:cs="Arial"/>
                <w:sz w:val="24"/>
                <w:szCs w:val="24"/>
              </w:rPr>
            </w:pPr>
          </w:p>
          <w:p w14:paraId="64898BE5"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I.- Promover el bienestar social y económico de los productores, de sus comunidades, de los trabajadores del campo y, en general, de los agentes de la sociedad rural con la participación de organizaciones o asociaciones, mediante la diversificación y la generación de empleo, así como el incremento del ingreso y el mejoramiento de la calidad de vida;</w:t>
            </w:r>
          </w:p>
          <w:p w14:paraId="0BC8B50C" w14:textId="77777777" w:rsidR="0079444A" w:rsidRPr="007139BA" w:rsidRDefault="0079444A" w:rsidP="0079444A">
            <w:pPr>
              <w:spacing w:line="360" w:lineRule="auto"/>
              <w:jc w:val="both"/>
              <w:rPr>
                <w:rFonts w:ascii="Arial" w:hAnsi="Arial" w:cs="Arial"/>
                <w:sz w:val="24"/>
                <w:szCs w:val="24"/>
              </w:rPr>
            </w:pPr>
          </w:p>
          <w:p w14:paraId="2DD65392"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II.-Corregir las disparidades del desarrollo rural a través de la atención diferenciada de las zonas de mayor rezago en el Estado de Yucatán, mediante una acción integral que impulse su transformación y la reconversión productiva y económica con un enfoque productivo de desarrollo rural sustentable;</w:t>
            </w:r>
          </w:p>
          <w:p w14:paraId="1250C316" w14:textId="77777777" w:rsidR="0079444A" w:rsidRPr="007139BA" w:rsidRDefault="0079444A" w:rsidP="0079444A">
            <w:pPr>
              <w:spacing w:line="360" w:lineRule="auto"/>
              <w:jc w:val="both"/>
              <w:rPr>
                <w:rFonts w:ascii="Arial" w:hAnsi="Arial" w:cs="Arial"/>
                <w:sz w:val="24"/>
                <w:szCs w:val="24"/>
              </w:rPr>
            </w:pPr>
          </w:p>
          <w:p w14:paraId="3F58DB90" w14:textId="77777777"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 xml:space="preserve">III.-Contribuir a la soberanía y seguridad alimentaria del país, mediante el impulso de la producción agropecuaria en la entidad; </w:t>
            </w:r>
          </w:p>
          <w:p w14:paraId="4EEC0279" w14:textId="77777777" w:rsidR="0079444A" w:rsidRPr="007139BA" w:rsidRDefault="0079444A" w:rsidP="0079444A">
            <w:pPr>
              <w:spacing w:line="360" w:lineRule="auto"/>
              <w:jc w:val="both"/>
              <w:rPr>
                <w:rFonts w:ascii="Arial" w:hAnsi="Arial" w:cs="Arial"/>
                <w:sz w:val="24"/>
                <w:szCs w:val="24"/>
              </w:rPr>
            </w:pPr>
          </w:p>
          <w:p w14:paraId="4F27A9A8" w14:textId="4A43F025" w:rsidR="0079444A" w:rsidRPr="007139BA" w:rsidRDefault="0079444A" w:rsidP="0079444A">
            <w:pPr>
              <w:spacing w:line="360" w:lineRule="auto"/>
              <w:jc w:val="both"/>
              <w:rPr>
                <w:rFonts w:ascii="Arial" w:hAnsi="Arial" w:cs="Arial"/>
                <w:sz w:val="24"/>
                <w:szCs w:val="24"/>
              </w:rPr>
            </w:pPr>
            <w:r w:rsidRPr="007139BA">
              <w:rPr>
                <w:rFonts w:ascii="Arial" w:hAnsi="Arial" w:cs="Arial"/>
                <w:sz w:val="24"/>
                <w:szCs w:val="24"/>
              </w:rPr>
              <w:t>IV.-Fomentar la conservación de la biodiversidad y el mejoramiento de la calidad de los recursos naturales, mediante su aprovechamiento sustentable</w:t>
            </w:r>
            <w:r w:rsidRPr="0079444A">
              <w:rPr>
                <w:rFonts w:ascii="Arial" w:hAnsi="Arial" w:cs="Arial"/>
                <w:b/>
                <w:bCs/>
                <w:sz w:val="24"/>
                <w:szCs w:val="24"/>
                <w:highlight w:val="lightGray"/>
              </w:rPr>
              <w:t>;</w:t>
            </w:r>
          </w:p>
          <w:p w14:paraId="3FA479BB" w14:textId="77777777" w:rsidR="0079444A" w:rsidRPr="007139BA" w:rsidRDefault="0079444A" w:rsidP="0079444A">
            <w:pPr>
              <w:spacing w:line="360" w:lineRule="auto"/>
              <w:jc w:val="both"/>
              <w:rPr>
                <w:rFonts w:ascii="Arial" w:hAnsi="Arial" w:cs="Arial"/>
                <w:sz w:val="24"/>
                <w:szCs w:val="24"/>
              </w:rPr>
            </w:pPr>
          </w:p>
          <w:p w14:paraId="1C7BC149" w14:textId="77777777" w:rsidR="0079444A" w:rsidRDefault="0079444A" w:rsidP="0079444A">
            <w:pPr>
              <w:spacing w:line="360" w:lineRule="auto"/>
              <w:jc w:val="both"/>
              <w:rPr>
                <w:rFonts w:ascii="Arial" w:hAnsi="Arial" w:cs="Arial"/>
                <w:b/>
                <w:bCs/>
                <w:sz w:val="24"/>
                <w:szCs w:val="24"/>
              </w:rPr>
            </w:pPr>
            <w:r w:rsidRPr="007139BA">
              <w:rPr>
                <w:rFonts w:ascii="Arial" w:hAnsi="Arial" w:cs="Arial"/>
                <w:sz w:val="24"/>
                <w:szCs w:val="24"/>
              </w:rPr>
              <w:t>V.-Valorar las diversas funciones económicas, ambientales, sociales y culturales de las diferentes actividades agropecuarias en la Entidad</w:t>
            </w:r>
            <w:r w:rsidRPr="0079444A">
              <w:rPr>
                <w:rFonts w:ascii="Arial" w:hAnsi="Arial" w:cs="Arial"/>
                <w:b/>
                <w:bCs/>
                <w:sz w:val="24"/>
                <w:szCs w:val="24"/>
                <w:highlight w:val="lightGray"/>
              </w:rPr>
              <w:t>, y</w:t>
            </w:r>
          </w:p>
          <w:p w14:paraId="30ADF0C6" w14:textId="77777777" w:rsidR="0079444A" w:rsidRDefault="0079444A" w:rsidP="0079444A">
            <w:pPr>
              <w:spacing w:line="360" w:lineRule="auto"/>
              <w:jc w:val="both"/>
              <w:rPr>
                <w:rFonts w:ascii="Arial" w:hAnsi="Arial" w:cs="Arial"/>
                <w:b/>
                <w:bCs/>
                <w:sz w:val="24"/>
                <w:szCs w:val="24"/>
              </w:rPr>
            </w:pPr>
          </w:p>
          <w:p w14:paraId="484780FE" w14:textId="77777777" w:rsidR="0079444A" w:rsidRDefault="0079444A" w:rsidP="0079444A">
            <w:pPr>
              <w:spacing w:line="360" w:lineRule="auto"/>
              <w:jc w:val="both"/>
              <w:rPr>
                <w:rFonts w:ascii="Arial" w:hAnsi="Arial" w:cs="Arial"/>
                <w:b/>
                <w:bCs/>
                <w:sz w:val="24"/>
                <w:szCs w:val="24"/>
              </w:rPr>
            </w:pPr>
            <w:r w:rsidRPr="0079444A">
              <w:rPr>
                <w:rFonts w:ascii="Arial" w:hAnsi="Arial" w:cs="Arial"/>
                <w:b/>
                <w:bCs/>
                <w:sz w:val="24"/>
                <w:szCs w:val="24"/>
                <w:highlight w:val="lightGray"/>
              </w:rPr>
              <w:t xml:space="preserve">VI.- Disminuir la brecha de género y </w:t>
            </w:r>
            <w:r w:rsidR="00951DA7">
              <w:rPr>
                <w:rFonts w:ascii="Arial" w:hAnsi="Arial" w:cs="Arial"/>
                <w:b/>
                <w:bCs/>
                <w:sz w:val="24"/>
                <w:szCs w:val="24"/>
                <w:highlight w:val="lightGray"/>
              </w:rPr>
              <w:t>garantizar</w:t>
            </w:r>
            <w:r w:rsidRPr="0079444A">
              <w:rPr>
                <w:rFonts w:ascii="Arial" w:hAnsi="Arial" w:cs="Arial"/>
                <w:b/>
                <w:bCs/>
                <w:sz w:val="24"/>
                <w:szCs w:val="24"/>
                <w:highlight w:val="lightGray"/>
              </w:rPr>
              <w:t xml:space="preserve"> la igualdad de oportunidades entre mujeres y </w:t>
            </w:r>
            <w:r w:rsidRPr="0079444A">
              <w:rPr>
                <w:rFonts w:ascii="Arial" w:hAnsi="Arial" w:cs="Arial"/>
                <w:b/>
                <w:bCs/>
                <w:sz w:val="24"/>
                <w:szCs w:val="24"/>
                <w:highlight w:val="lightGray"/>
              </w:rPr>
              <w:lastRenderedPageBreak/>
              <w:t>hombres que laboran en el sector rural</w:t>
            </w:r>
            <w:r w:rsidR="00C96E4B">
              <w:rPr>
                <w:rFonts w:ascii="Arial" w:hAnsi="Arial" w:cs="Arial"/>
                <w:b/>
                <w:bCs/>
                <w:sz w:val="24"/>
                <w:szCs w:val="24"/>
              </w:rPr>
              <w:t>.</w:t>
            </w:r>
          </w:p>
          <w:p w14:paraId="788C7530" w14:textId="6008AFA7" w:rsidR="00C96E4B" w:rsidRPr="009F48A8" w:rsidRDefault="00C96E4B" w:rsidP="0079444A">
            <w:pPr>
              <w:spacing w:line="360" w:lineRule="auto"/>
              <w:jc w:val="both"/>
              <w:rPr>
                <w:rFonts w:ascii="Arial" w:hAnsi="Arial" w:cs="Arial"/>
                <w:sz w:val="24"/>
                <w:szCs w:val="24"/>
              </w:rPr>
            </w:pPr>
          </w:p>
        </w:tc>
      </w:tr>
      <w:tr w:rsidR="0079444A" w14:paraId="2A230D6B" w14:textId="77777777" w:rsidTr="00A25102">
        <w:trPr>
          <w:trHeight w:val="473"/>
        </w:trPr>
        <w:tc>
          <w:tcPr>
            <w:tcW w:w="4414" w:type="dxa"/>
          </w:tcPr>
          <w:p w14:paraId="2AC109B7"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lastRenderedPageBreak/>
              <w:t xml:space="preserve">Artículo 12.- La Secretaría, en el ámbito de su competencia, tendrá las siguientes atribuciones: </w:t>
            </w:r>
          </w:p>
          <w:p w14:paraId="4A9E6EB2" w14:textId="77777777" w:rsidR="0079444A" w:rsidRPr="009F48A8" w:rsidRDefault="0079444A" w:rsidP="0079444A">
            <w:pPr>
              <w:spacing w:line="360" w:lineRule="auto"/>
              <w:jc w:val="both"/>
              <w:rPr>
                <w:rFonts w:ascii="Arial" w:hAnsi="Arial" w:cs="Arial"/>
                <w:sz w:val="24"/>
                <w:szCs w:val="24"/>
              </w:rPr>
            </w:pPr>
          </w:p>
          <w:p w14:paraId="3B098BDD"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I.- Implementar las acciones previstas en esta Ley, en el Programa Especial Concurrente y en los demás instrumentos programáticos vinculados con el desarrollo rural sustentable en el Estado, con la participación de los diferentes órdenes de gobierno; </w:t>
            </w:r>
          </w:p>
          <w:p w14:paraId="78477805" w14:textId="77777777" w:rsidR="0079444A" w:rsidRPr="009F48A8" w:rsidRDefault="0079444A" w:rsidP="0079444A">
            <w:pPr>
              <w:spacing w:line="360" w:lineRule="auto"/>
              <w:jc w:val="both"/>
              <w:rPr>
                <w:rFonts w:ascii="Arial" w:hAnsi="Arial" w:cs="Arial"/>
                <w:sz w:val="24"/>
                <w:szCs w:val="24"/>
              </w:rPr>
            </w:pPr>
          </w:p>
          <w:p w14:paraId="68D456BE"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II.- Coordinar la planeación, programación, seguimiento y evaluación de las políticas públicas en el sector rural, en congruencia con las disposiciones de la Ley Federal y el Plan Nacional de Desarrollo; </w:t>
            </w:r>
          </w:p>
          <w:p w14:paraId="3510ABD6" w14:textId="77777777" w:rsidR="0079444A" w:rsidRPr="009F48A8" w:rsidRDefault="0079444A" w:rsidP="0079444A">
            <w:pPr>
              <w:spacing w:line="360" w:lineRule="auto"/>
              <w:jc w:val="both"/>
              <w:rPr>
                <w:rFonts w:ascii="Arial" w:hAnsi="Arial" w:cs="Arial"/>
                <w:sz w:val="24"/>
                <w:szCs w:val="24"/>
              </w:rPr>
            </w:pPr>
          </w:p>
          <w:p w14:paraId="5B9D1166"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III.- Proponer al Titular del Poder Ejecutivo la celebración de convenios con las autoridades federales, estatales y municipales, y los agentes de la sociedad rural, para realizar acciones conjuntas de fomento al desarrollo rural sustentable en el Estado; </w:t>
            </w:r>
          </w:p>
          <w:p w14:paraId="33B15C08"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lastRenderedPageBreak/>
              <w:t xml:space="preserve">IV.- Promover la integración y el funcionamiento de los Consejos Estatal, Distritales y Municipales; </w:t>
            </w:r>
          </w:p>
          <w:p w14:paraId="362480EA" w14:textId="77777777" w:rsidR="0079444A" w:rsidRPr="009F48A8" w:rsidRDefault="0079444A" w:rsidP="0079444A">
            <w:pPr>
              <w:spacing w:line="360" w:lineRule="auto"/>
              <w:jc w:val="both"/>
              <w:rPr>
                <w:rFonts w:ascii="Arial" w:hAnsi="Arial" w:cs="Arial"/>
                <w:sz w:val="24"/>
                <w:szCs w:val="24"/>
              </w:rPr>
            </w:pPr>
          </w:p>
          <w:p w14:paraId="31725AF7"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V.- Impulsar acciones en coordinación con los diferentes órdenes de gobierno para el desarrollo de las actividades económicas de la sociedad rural; </w:t>
            </w:r>
          </w:p>
          <w:p w14:paraId="0B1873ED" w14:textId="77777777" w:rsidR="0079444A" w:rsidRPr="009F48A8" w:rsidRDefault="0079444A" w:rsidP="0079444A">
            <w:pPr>
              <w:spacing w:line="360" w:lineRule="auto"/>
              <w:jc w:val="both"/>
              <w:rPr>
                <w:rFonts w:ascii="Arial" w:hAnsi="Arial" w:cs="Arial"/>
                <w:sz w:val="24"/>
                <w:szCs w:val="24"/>
              </w:rPr>
            </w:pPr>
          </w:p>
          <w:p w14:paraId="4423F56F"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VI.- Promover la enseñanza y capacitación de los agentes de la sociedad rural, a efecto de que desarrollen sus capacidades y habilidades en el trabajo, para incrementar sus ingresos y mejorar su calidad de vida;</w:t>
            </w:r>
          </w:p>
          <w:p w14:paraId="328B6EDA" w14:textId="77777777" w:rsidR="0079444A" w:rsidRPr="009F48A8" w:rsidRDefault="0079444A" w:rsidP="0079444A">
            <w:pPr>
              <w:spacing w:line="360" w:lineRule="auto"/>
              <w:jc w:val="both"/>
              <w:rPr>
                <w:rFonts w:ascii="Arial" w:hAnsi="Arial" w:cs="Arial"/>
                <w:sz w:val="24"/>
                <w:szCs w:val="24"/>
              </w:rPr>
            </w:pPr>
          </w:p>
          <w:p w14:paraId="2A287EA2"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VII.- Impulsar y apoyar la generación, transferencia y adopción de tecnología en las actividades agropecuarias, así como fomentar y apoyar los programas de investigación en las diversas ramas de la producción agropecuaria;</w:t>
            </w:r>
          </w:p>
          <w:p w14:paraId="6E8ED3BB" w14:textId="77777777" w:rsidR="0079444A" w:rsidRPr="009F48A8" w:rsidRDefault="0079444A" w:rsidP="0079444A">
            <w:pPr>
              <w:spacing w:line="360" w:lineRule="auto"/>
              <w:jc w:val="both"/>
              <w:rPr>
                <w:rFonts w:ascii="Arial" w:hAnsi="Arial" w:cs="Arial"/>
                <w:sz w:val="24"/>
                <w:szCs w:val="24"/>
              </w:rPr>
            </w:pPr>
          </w:p>
          <w:p w14:paraId="785DA6B0"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VIII.- Promover la celebración de convenios de cooperación para la investigación científico-tecnológica con instituciones de investigación nacional y estatal, y con organismos </w:t>
            </w:r>
            <w:r w:rsidRPr="009F48A8">
              <w:rPr>
                <w:rFonts w:ascii="Arial" w:hAnsi="Arial" w:cs="Arial"/>
                <w:sz w:val="24"/>
                <w:szCs w:val="24"/>
              </w:rPr>
              <w:lastRenderedPageBreak/>
              <w:t>internacionales, para impulsar el desarrollo rural sustentable;</w:t>
            </w:r>
          </w:p>
          <w:p w14:paraId="3BD0B496" w14:textId="77777777" w:rsidR="0079444A" w:rsidRPr="009F48A8" w:rsidRDefault="0079444A" w:rsidP="0079444A">
            <w:pPr>
              <w:spacing w:line="360" w:lineRule="auto"/>
              <w:jc w:val="both"/>
              <w:rPr>
                <w:rFonts w:ascii="Arial" w:hAnsi="Arial" w:cs="Arial"/>
                <w:sz w:val="24"/>
                <w:szCs w:val="24"/>
              </w:rPr>
            </w:pPr>
          </w:p>
          <w:p w14:paraId="50ACA1B4"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IX.- Coadyuvar al ordenamiento, preservación y aprovechamiento sustentable de los recursos naturales renovables y no renovables;</w:t>
            </w:r>
          </w:p>
          <w:p w14:paraId="09C44D9C" w14:textId="77777777" w:rsidR="0079444A" w:rsidRPr="009F48A8" w:rsidRDefault="0079444A" w:rsidP="0079444A">
            <w:pPr>
              <w:spacing w:line="360" w:lineRule="auto"/>
              <w:jc w:val="both"/>
              <w:rPr>
                <w:rFonts w:ascii="Arial" w:hAnsi="Arial" w:cs="Arial"/>
                <w:sz w:val="24"/>
                <w:szCs w:val="24"/>
              </w:rPr>
            </w:pPr>
          </w:p>
          <w:p w14:paraId="4AE21DA2"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 Promover y fomentar esquemas de financiamiento para impulsar proyectos productivos de bienes y servicios agropecuarios en el Estado;</w:t>
            </w:r>
          </w:p>
          <w:p w14:paraId="5F97A006" w14:textId="77777777" w:rsidR="0079444A" w:rsidRPr="009F48A8" w:rsidRDefault="0079444A" w:rsidP="0079444A">
            <w:pPr>
              <w:spacing w:line="360" w:lineRule="auto"/>
              <w:jc w:val="both"/>
              <w:rPr>
                <w:rFonts w:ascii="Arial" w:hAnsi="Arial" w:cs="Arial"/>
                <w:sz w:val="24"/>
                <w:szCs w:val="24"/>
              </w:rPr>
            </w:pPr>
          </w:p>
          <w:p w14:paraId="56E2EDA8"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XI.- Impulsar entre los agentes de la sociedad rural la cultura de administración de riesgos, a través del fomento a la utilización de los instrumentos existentes en la materia, así como promover la ampliación y el mejoramiento de los mismos; </w:t>
            </w:r>
          </w:p>
          <w:p w14:paraId="5AC419F3" w14:textId="77777777" w:rsidR="0079444A" w:rsidRPr="009F48A8" w:rsidRDefault="0079444A" w:rsidP="0079444A">
            <w:pPr>
              <w:spacing w:line="360" w:lineRule="auto"/>
              <w:jc w:val="both"/>
              <w:rPr>
                <w:rFonts w:ascii="Arial" w:hAnsi="Arial" w:cs="Arial"/>
                <w:sz w:val="24"/>
                <w:szCs w:val="24"/>
              </w:rPr>
            </w:pPr>
          </w:p>
          <w:p w14:paraId="302469E7"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XII.- Fomentar la creación y operación de fondos de contingencia para el sector agropecuario;</w:t>
            </w:r>
          </w:p>
          <w:p w14:paraId="7FFF8899" w14:textId="77777777" w:rsidR="0079444A" w:rsidRPr="009F48A8" w:rsidRDefault="0079444A" w:rsidP="0079444A">
            <w:pPr>
              <w:spacing w:line="360" w:lineRule="auto"/>
              <w:jc w:val="both"/>
              <w:rPr>
                <w:rFonts w:ascii="Arial" w:hAnsi="Arial" w:cs="Arial"/>
                <w:sz w:val="24"/>
                <w:szCs w:val="24"/>
              </w:rPr>
            </w:pPr>
          </w:p>
          <w:p w14:paraId="092852F1"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XIII.- Promover y apoyar los proyectos productivos rurales con especial atención a los que generen los pueblos indígenas, los niños, los jóvenes, las </w:t>
            </w:r>
            <w:r w:rsidRPr="009F48A8">
              <w:rPr>
                <w:rFonts w:ascii="Arial" w:hAnsi="Arial" w:cs="Arial"/>
                <w:sz w:val="24"/>
                <w:szCs w:val="24"/>
              </w:rPr>
              <w:lastRenderedPageBreak/>
              <w:t>personas con discapacidad, las mujeres y los adultos mayores;</w:t>
            </w:r>
          </w:p>
          <w:p w14:paraId="6B0296AE" w14:textId="77777777" w:rsidR="0079444A" w:rsidRPr="009F48A8" w:rsidRDefault="0079444A" w:rsidP="0079444A">
            <w:pPr>
              <w:spacing w:line="360" w:lineRule="auto"/>
              <w:jc w:val="both"/>
              <w:rPr>
                <w:rFonts w:ascii="Arial" w:hAnsi="Arial" w:cs="Arial"/>
                <w:sz w:val="24"/>
                <w:szCs w:val="24"/>
              </w:rPr>
            </w:pPr>
          </w:p>
          <w:p w14:paraId="5D5B74B7"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XIV.- Implementar las medidas de control de sanidad, inocuidad y calidad agroalimentaria, de conformidad con las disposiciones legales aplicables; </w:t>
            </w:r>
          </w:p>
          <w:p w14:paraId="189972B7" w14:textId="77777777" w:rsidR="0079444A" w:rsidRPr="009F48A8" w:rsidRDefault="0079444A" w:rsidP="0079444A">
            <w:pPr>
              <w:spacing w:line="360" w:lineRule="auto"/>
              <w:jc w:val="both"/>
              <w:rPr>
                <w:rFonts w:ascii="Arial" w:hAnsi="Arial" w:cs="Arial"/>
                <w:sz w:val="24"/>
                <w:szCs w:val="24"/>
              </w:rPr>
            </w:pPr>
          </w:p>
          <w:p w14:paraId="51D28EFA"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XV.- Promover la organización y el patrocinio de ferias, exposiciones y concursos, agrícolas, ganaderos, avícolas, frutícolas, artesanales, forestales y de servicios rurales en el Estado, entre otros, en coordinación con las autoridades competentes;</w:t>
            </w:r>
          </w:p>
          <w:p w14:paraId="15C3E504" w14:textId="77777777" w:rsidR="0079444A" w:rsidRPr="009F48A8" w:rsidRDefault="0079444A" w:rsidP="0079444A">
            <w:pPr>
              <w:spacing w:line="360" w:lineRule="auto"/>
              <w:jc w:val="both"/>
              <w:rPr>
                <w:rFonts w:ascii="Arial" w:hAnsi="Arial" w:cs="Arial"/>
                <w:sz w:val="24"/>
                <w:szCs w:val="24"/>
              </w:rPr>
            </w:pPr>
          </w:p>
          <w:p w14:paraId="173575EA"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XVI.- Colaborar con las instancias en materia de ordenamiento de la propiedad rural, a efecto de incidir en el desarrollo rural sustentable y la certidumbre jurídica en la tenencia de la tierra rural;</w:t>
            </w:r>
          </w:p>
          <w:p w14:paraId="78F952F8" w14:textId="77777777" w:rsidR="0079444A" w:rsidRPr="009F48A8" w:rsidRDefault="0079444A" w:rsidP="0079444A">
            <w:pPr>
              <w:spacing w:line="360" w:lineRule="auto"/>
              <w:jc w:val="both"/>
              <w:rPr>
                <w:rFonts w:ascii="Arial" w:hAnsi="Arial" w:cs="Arial"/>
                <w:sz w:val="24"/>
                <w:szCs w:val="24"/>
              </w:rPr>
            </w:pPr>
          </w:p>
          <w:p w14:paraId="0FF0E071"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XVII.- Integrar el Sistema Estatal de Sanidad, Inocuidad y Calidad Agroalimentaria;</w:t>
            </w:r>
          </w:p>
          <w:p w14:paraId="26DF1BB4" w14:textId="77777777" w:rsidR="0079444A" w:rsidRPr="009F48A8" w:rsidRDefault="0079444A" w:rsidP="0079444A">
            <w:pPr>
              <w:spacing w:line="360" w:lineRule="auto"/>
              <w:jc w:val="both"/>
              <w:rPr>
                <w:rFonts w:ascii="Arial" w:hAnsi="Arial" w:cs="Arial"/>
                <w:sz w:val="24"/>
                <w:szCs w:val="24"/>
              </w:rPr>
            </w:pPr>
          </w:p>
          <w:p w14:paraId="58369B43"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XVIII.- Integrar, operar y mantener actualizado el Sistema Estatal de Estadísticas Agropecuarias;</w:t>
            </w:r>
          </w:p>
          <w:p w14:paraId="41EF2F22" w14:textId="77777777" w:rsidR="0079444A" w:rsidRPr="009F48A8" w:rsidRDefault="0079444A" w:rsidP="0079444A">
            <w:pPr>
              <w:spacing w:line="360" w:lineRule="auto"/>
              <w:jc w:val="both"/>
              <w:rPr>
                <w:rFonts w:ascii="Arial" w:hAnsi="Arial" w:cs="Arial"/>
                <w:sz w:val="24"/>
                <w:szCs w:val="24"/>
              </w:rPr>
            </w:pPr>
          </w:p>
          <w:p w14:paraId="0FF0045F"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XIX.- Establecer y operar la Red Estatal;</w:t>
            </w:r>
          </w:p>
          <w:p w14:paraId="05E45BE6" w14:textId="77777777" w:rsidR="0079444A" w:rsidRPr="009F48A8" w:rsidRDefault="0079444A" w:rsidP="0079444A">
            <w:pPr>
              <w:spacing w:line="360" w:lineRule="auto"/>
              <w:jc w:val="both"/>
              <w:rPr>
                <w:rFonts w:ascii="Arial" w:hAnsi="Arial" w:cs="Arial"/>
                <w:sz w:val="24"/>
                <w:szCs w:val="24"/>
              </w:rPr>
            </w:pPr>
          </w:p>
          <w:p w14:paraId="24A6408D"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XX.- Participar en la programación y promoción de obras públicas, caminos en el medio rural, caminos saca cosechas, así como los accesos que faciliten e incrementen la producción, en coordinación con los diferentes órdenes de gobierno y los agentes de la sociedad rural, y</w:t>
            </w:r>
          </w:p>
          <w:p w14:paraId="19072B54" w14:textId="77777777" w:rsidR="0079444A" w:rsidRPr="009F48A8" w:rsidRDefault="0079444A" w:rsidP="0079444A">
            <w:pPr>
              <w:spacing w:line="360" w:lineRule="auto"/>
              <w:jc w:val="both"/>
              <w:rPr>
                <w:rFonts w:ascii="Arial" w:hAnsi="Arial" w:cs="Arial"/>
                <w:sz w:val="24"/>
                <w:szCs w:val="24"/>
              </w:rPr>
            </w:pPr>
          </w:p>
          <w:p w14:paraId="4671D19E" w14:textId="431601A5" w:rsidR="0079444A" w:rsidRPr="003D2B22" w:rsidRDefault="0079444A" w:rsidP="0079444A">
            <w:pPr>
              <w:spacing w:line="360" w:lineRule="auto"/>
              <w:jc w:val="both"/>
              <w:rPr>
                <w:rFonts w:ascii="Arial" w:hAnsi="Arial" w:cs="Arial"/>
                <w:sz w:val="24"/>
                <w:szCs w:val="24"/>
              </w:rPr>
            </w:pPr>
            <w:r w:rsidRPr="009F48A8">
              <w:rPr>
                <w:rFonts w:ascii="Arial" w:hAnsi="Arial" w:cs="Arial"/>
                <w:sz w:val="24"/>
                <w:szCs w:val="24"/>
              </w:rPr>
              <w:t>XXI.- Las demás que le confiera esta Ley, sus disposiciones reglamentarias, y otras disposiciones legales y normativas aplicables.</w:t>
            </w:r>
          </w:p>
        </w:tc>
        <w:tc>
          <w:tcPr>
            <w:tcW w:w="4414" w:type="dxa"/>
          </w:tcPr>
          <w:p w14:paraId="2301DD08"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lastRenderedPageBreak/>
              <w:t xml:space="preserve">Artículo 12.- La Secretaría, en el ámbito de su competencia, tendrá las siguientes atribuciones: </w:t>
            </w:r>
          </w:p>
          <w:p w14:paraId="198949E9" w14:textId="77777777" w:rsidR="0079444A" w:rsidRPr="009F48A8" w:rsidRDefault="0079444A" w:rsidP="0079444A">
            <w:pPr>
              <w:spacing w:line="360" w:lineRule="auto"/>
              <w:jc w:val="both"/>
              <w:rPr>
                <w:rFonts w:ascii="Arial" w:hAnsi="Arial" w:cs="Arial"/>
                <w:sz w:val="24"/>
                <w:szCs w:val="24"/>
              </w:rPr>
            </w:pPr>
          </w:p>
          <w:p w14:paraId="42E5267E"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I.- Implementar las acciones previstas en esta Ley, en el Programa Especial Concurrente y en los demás instrumentos programáticos vinculados con el desarrollo rural sustentable en el Estado, con la participación de los diferentes órdenes de gobierno; </w:t>
            </w:r>
          </w:p>
          <w:p w14:paraId="6C02881D" w14:textId="77777777" w:rsidR="0079444A" w:rsidRPr="009F48A8" w:rsidRDefault="0079444A" w:rsidP="0079444A">
            <w:pPr>
              <w:spacing w:line="360" w:lineRule="auto"/>
              <w:jc w:val="both"/>
              <w:rPr>
                <w:rFonts w:ascii="Arial" w:hAnsi="Arial" w:cs="Arial"/>
                <w:sz w:val="24"/>
                <w:szCs w:val="24"/>
              </w:rPr>
            </w:pPr>
          </w:p>
          <w:p w14:paraId="382CA04B"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II.- Coordinar la planeación, programación, seguimiento y evaluación de las políticas públicas en el sector rural, en congruencia con las disposiciones de la Ley Federal y el Plan Nacional de Desarrollo; </w:t>
            </w:r>
          </w:p>
          <w:p w14:paraId="230E3C7B" w14:textId="77777777" w:rsidR="0079444A" w:rsidRPr="009F48A8" w:rsidRDefault="0079444A" w:rsidP="0079444A">
            <w:pPr>
              <w:spacing w:line="360" w:lineRule="auto"/>
              <w:jc w:val="both"/>
              <w:rPr>
                <w:rFonts w:ascii="Arial" w:hAnsi="Arial" w:cs="Arial"/>
                <w:sz w:val="24"/>
                <w:szCs w:val="24"/>
              </w:rPr>
            </w:pPr>
          </w:p>
          <w:p w14:paraId="74330F5A"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III.- Proponer al Titular del Poder Ejecutivo la celebración de convenios con las autoridades federales, estatales y municipales, y los agentes de la sociedad rural, para realizar acciones conjuntas de fomento al desarrollo rural sustentable en el Estado; </w:t>
            </w:r>
          </w:p>
          <w:p w14:paraId="65E0D346"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lastRenderedPageBreak/>
              <w:t xml:space="preserve">IV.- Promover la integración y el funcionamiento de los Consejos Estatal, Distritales y Municipales; </w:t>
            </w:r>
          </w:p>
          <w:p w14:paraId="7D160DB3" w14:textId="77777777" w:rsidR="0079444A" w:rsidRPr="009F48A8" w:rsidRDefault="0079444A" w:rsidP="0079444A">
            <w:pPr>
              <w:spacing w:line="360" w:lineRule="auto"/>
              <w:jc w:val="both"/>
              <w:rPr>
                <w:rFonts w:ascii="Arial" w:hAnsi="Arial" w:cs="Arial"/>
                <w:sz w:val="24"/>
                <w:szCs w:val="24"/>
              </w:rPr>
            </w:pPr>
          </w:p>
          <w:p w14:paraId="52189419"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V.- Impulsar acciones en coordinación con los diferentes órdenes de gobierno para el desarrollo de las actividades económicas de la sociedad rural; </w:t>
            </w:r>
          </w:p>
          <w:p w14:paraId="13F65787" w14:textId="77777777" w:rsidR="0079444A" w:rsidRPr="009F48A8" w:rsidRDefault="0079444A" w:rsidP="0079444A">
            <w:pPr>
              <w:spacing w:line="360" w:lineRule="auto"/>
              <w:jc w:val="both"/>
              <w:rPr>
                <w:rFonts w:ascii="Arial" w:hAnsi="Arial" w:cs="Arial"/>
                <w:sz w:val="24"/>
                <w:szCs w:val="24"/>
              </w:rPr>
            </w:pPr>
          </w:p>
          <w:p w14:paraId="6C88A4B7"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VI.- Promover la enseñanza y capacitación de los agentes de la sociedad rural, a efecto de que desarrollen sus capacidades y habilidades en el trabajo, para incrementar sus ingresos y mejorar su calidad de vida;</w:t>
            </w:r>
          </w:p>
          <w:p w14:paraId="5123F60B" w14:textId="77777777" w:rsidR="0079444A" w:rsidRPr="009F48A8" w:rsidRDefault="0079444A" w:rsidP="0079444A">
            <w:pPr>
              <w:spacing w:line="360" w:lineRule="auto"/>
              <w:jc w:val="both"/>
              <w:rPr>
                <w:rFonts w:ascii="Arial" w:hAnsi="Arial" w:cs="Arial"/>
                <w:sz w:val="24"/>
                <w:szCs w:val="24"/>
              </w:rPr>
            </w:pPr>
          </w:p>
          <w:p w14:paraId="6BA2DDAF"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VII.- Impulsar y apoyar la generación, transferencia y adopción de tecnología en las actividades agropecuarias, así como fomentar y apoyar los programas de investigación en las diversas ramas de la producción agropecuaria;</w:t>
            </w:r>
          </w:p>
          <w:p w14:paraId="621F6CAC" w14:textId="77777777" w:rsidR="0079444A" w:rsidRPr="009F48A8" w:rsidRDefault="0079444A" w:rsidP="0079444A">
            <w:pPr>
              <w:spacing w:line="360" w:lineRule="auto"/>
              <w:jc w:val="both"/>
              <w:rPr>
                <w:rFonts w:ascii="Arial" w:hAnsi="Arial" w:cs="Arial"/>
                <w:sz w:val="24"/>
                <w:szCs w:val="24"/>
              </w:rPr>
            </w:pPr>
          </w:p>
          <w:p w14:paraId="6A98E41D"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VIII.- Promover la celebración de convenios de cooperación para la investigación científico-tecnológica con instituciones de investigación nacional y estatal, y con organismos </w:t>
            </w:r>
            <w:r w:rsidRPr="009F48A8">
              <w:rPr>
                <w:rFonts w:ascii="Arial" w:hAnsi="Arial" w:cs="Arial"/>
                <w:sz w:val="24"/>
                <w:szCs w:val="24"/>
              </w:rPr>
              <w:lastRenderedPageBreak/>
              <w:t>internacionales, para impulsar el desarrollo rural sustentable;</w:t>
            </w:r>
          </w:p>
          <w:p w14:paraId="06742061" w14:textId="77777777" w:rsidR="0079444A" w:rsidRPr="009F48A8" w:rsidRDefault="0079444A" w:rsidP="0079444A">
            <w:pPr>
              <w:spacing w:line="360" w:lineRule="auto"/>
              <w:jc w:val="both"/>
              <w:rPr>
                <w:rFonts w:ascii="Arial" w:hAnsi="Arial" w:cs="Arial"/>
                <w:sz w:val="24"/>
                <w:szCs w:val="24"/>
              </w:rPr>
            </w:pPr>
          </w:p>
          <w:p w14:paraId="300AD5AC"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IX.- Coadyuvar al ordenamiento, preservación y aprovechamiento sustentable de los recursos naturales renovables y no renovables;</w:t>
            </w:r>
          </w:p>
          <w:p w14:paraId="2AB3F650" w14:textId="77777777" w:rsidR="0079444A" w:rsidRPr="009F48A8" w:rsidRDefault="0079444A" w:rsidP="0079444A">
            <w:pPr>
              <w:spacing w:line="360" w:lineRule="auto"/>
              <w:jc w:val="both"/>
              <w:rPr>
                <w:rFonts w:ascii="Arial" w:hAnsi="Arial" w:cs="Arial"/>
                <w:sz w:val="24"/>
                <w:szCs w:val="24"/>
              </w:rPr>
            </w:pPr>
          </w:p>
          <w:p w14:paraId="54FD11D6"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 Promover y fomentar esquemas de financiamiento para impulsar proyectos productivos de bienes y servicios agropecuarios en el Estado;</w:t>
            </w:r>
          </w:p>
          <w:p w14:paraId="0BA2101E" w14:textId="77777777" w:rsidR="0079444A" w:rsidRPr="009F48A8" w:rsidRDefault="0079444A" w:rsidP="0079444A">
            <w:pPr>
              <w:spacing w:line="360" w:lineRule="auto"/>
              <w:jc w:val="both"/>
              <w:rPr>
                <w:rFonts w:ascii="Arial" w:hAnsi="Arial" w:cs="Arial"/>
                <w:sz w:val="24"/>
                <w:szCs w:val="24"/>
              </w:rPr>
            </w:pPr>
          </w:p>
          <w:p w14:paraId="63510C6A"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XI.- Impulsar entre los agentes de la sociedad rural la cultura de administración de riesgos, a través del fomento a la utilización de los instrumentos existentes en la materia, así como promover la ampliación y el mejoramiento de los mismos; </w:t>
            </w:r>
          </w:p>
          <w:p w14:paraId="37561D38" w14:textId="77777777" w:rsidR="0079444A" w:rsidRPr="009F48A8" w:rsidRDefault="0079444A" w:rsidP="0079444A">
            <w:pPr>
              <w:spacing w:line="360" w:lineRule="auto"/>
              <w:jc w:val="both"/>
              <w:rPr>
                <w:rFonts w:ascii="Arial" w:hAnsi="Arial" w:cs="Arial"/>
                <w:sz w:val="24"/>
                <w:szCs w:val="24"/>
              </w:rPr>
            </w:pPr>
          </w:p>
          <w:p w14:paraId="7DABB798"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XII.- Fomentar la creación y operación de fondos de contingencia para el sector agropecuario;</w:t>
            </w:r>
          </w:p>
          <w:p w14:paraId="3FAF42A5" w14:textId="77777777" w:rsidR="0079444A" w:rsidRPr="009F48A8" w:rsidRDefault="0079444A" w:rsidP="0079444A">
            <w:pPr>
              <w:spacing w:line="360" w:lineRule="auto"/>
              <w:jc w:val="both"/>
              <w:rPr>
                <w:rFonts w:ascii="Arial" w:hAnsi="Arial" w:cs="Arial"/>
                <w:sz w:val="24"/>
                <w:szCs w:val="24"/>
              </w:rPr>
            </w:pPr>
          </w:p>
          <w:p w14:paraId="419C9AAB"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XIII.- Promover y apoyar los proyectos productivos rurales con especial atención a los que generen los pueblos indígenas, los niños, los jóvenes, las </w:t>
            </w:r>
            <w:r w:rsidRPr="009F48A8">
              <w:rPr>
                <w:rFonts w:ascii="Arial" w:hAnsi="Arial" w:cs="Arial"/>
                <w:sz w:val="24"/>
                <w:szCs w:val="24"/>
              </w:rPr>
              <w:lastRenderedPageBreak/>
              <w:t>personas con discapacidad, las mujeres y los adultos mayores;</w:t>
            </w:r>
          </w:p>
          <w:p w14:paraId="2FE66D16" w14:textId="77777777" w:rsidR="0079444A" w:rsidRPr="009F48A8" w:rsidRDefault="0079444A" w:rsidP="0079444A">
            <w:pPr>
              <w:spacing w:line="360" w:lineRule="auto"/>
              <w:jc w:val="both"/>
              <w:rPr>
                <w:rFonts w:ascii="Arial" w:hAnsi="Arial" w:cs="Arial"/>
                <w:sz w:val="24"/>
                <w:szCs w:val="24"/>
              </w:rPr>
            </w:pPr>
          </w:p>
          <w:p w14:paraId="35F3AC1A"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 xml:space="preserve">XIV.- Implementar las medidas de control de sanidad, inocuidad y calidad agroalimentaria, de conformidad con las disposiciones legales aplicables; </w:t>
            </w:r>
          </w:p>
          <w:p w14:paraId="601E2361" w14:textId="77777777" w:rsidR="0079444A" w:rsidRPr="009F48A8" w:rsidRDefault="0079444A" w:rsidP="0079444A">
            <w:pPr>
              <w:spacing w:line="360" w:lineRule="auto"/>
              <w:jc w:val="both"/>
              <w:rPr>
                <w:rFonts w:ascii="Arial" w:hAnsi="Arial" w:cs="Arial"/>
                <w:sz w:val="24"/>
                <w:szCs w:val="24"/>
              </w:rPr>
            </w:pPr>
          </w:p>
          <w:p w14:paraId="7F403A71"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XV.- Promover la organización y el patrocinio de ferias, exposiciones y concursos, agrícolas, ganaderos, avícolas, frutícolas, artesanales, forestales y de servicios rurales en el Estado, entre otros, en coordinación con las autoridades competentes;</w:t>
            </w:r>
          </w:p>
          <w:p w14:paraId="5E0F0B11" w14:textId="77777777" w:rsidR="0079444A" w:rsidRPr="009F48A8" w:rsidRDefault="0079444A" w:rsidP="0079444A">
            <w:pPr>
              <w:spacing w:line="360" w:lineRule="auto"/>
              <w:jc w:val="both"/>
              <w:rPr>
                <w:rFonts w:ascii="Arial" w:hAnsi="Arial" w:cs="Arial"/>
                <w:sz w:val="24"/>
                <w:szCs w:val="24"/>
              </w:rPr>
            </w:pPr>
          </w:p>
          <w:p w14:paraId="02287B7F"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XVI.- Colaborar con las instancias en materia de ordenamiento de la propiedad rural, a efecto de incidir en el desarrollo rural sustentable y la certidumbre jurídica en la tenencia de la tierra rural;</w:t>
            </w:r>
          </w:p>
          <w:p w14:paraId="66167553" w14:textId="77777777" w:rsidR="0079444A" w:rsidRPr="009F48A8" w:rsidRDefault="0079444A" w:rsidP="0079444A">
            <w:pPr>
              <w:spacing w:line="360" w:lineRule="auto"/>
              <w:jc w:val="both"/>
              <w:rPr>
                <w:rFonts w:ascii="Arial" w:hAnsi="Arial" w:cs="Arial"/>
                <w:sz w:val="24"/>
                <w:szCs w:val="24"/>
              </w:rPr>
            </w:pPr>
          </w:p>
          <w:p w14:paraId="069FE838"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XVII.- Integrar el Sistema Estatal de Sanidad, Inocuidad y Calidad Agroalimentaria;</w:t>
            </w:r>
          </w:p>
          <w:p w14:paraId="3F9C6883" w14:textId="77777777" w:rsidR="0079444A" w:rsidRPr="009F48A8" w:rsidRDefault="0079444A" w:rsidP="0079444A">
            <w:pPr>
              <w:spacing w:line="360" w:lineRule="auto"/>
              <w:jc w:val="both"/>
              <w:rPr>
                <w:rFonts w:ascii="Arial" w:hAnsi="Arial" w:cs="Arial"/>
                <w:sz w:val="24"/>
                <w:szCs w:val="24"/>
              </w:rPr>
            </w:pPr>
          </w:p>
          <w:p w14:paraId="6E623DF5"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XVIII.- Integrar, operar y mantener actualizado el Sistema Estatal de Estadísticas Agropecuarias;</w:t>
            </w:r>
          </w:p>
          <w:p w14:paraId="49EFCE13" w14:textId="77777777" w:rsidR="0079444A" w:rsidRPr="009F48A8" w:rsidRDefault="0079444A" w:rsidP="0079444A">
            <w:pPr>
              <w:spacing w:line="360" w:lineRule="auto"/>
              <w:jc w:val="both"/>
              <w:rPr>
                <w:rFonts w:ascii="Arial" w:hAnsi="Arial" w:cs="Arial"/>
                <w:sz w:val="24"/>
                <w:szCs w:val="24"/>
              </w:rPr>
            </w:pPr>
          </w:p>
          <w:p w14:paraId="0FC1824D" w14:textId="77777777" w:rsidR="0079444A" w:rsidRPr="009F48A8" w:rsidRDefault="0079444A" w:rsidP="0079444A">
            <w:pPr>
              <w:spacing w:line="360" w:lineRule="auto"/>
              <w:jc w:val="both"/>
              <w:rPr>
                <w:rFonts w:ascii="Arial" w:hAnsi="Arial" w:cs="Arial"/>
                <w:sz w:val="24"/>
                <w:szCs w:val="24"/>
              </w:rPr>
            </w:pPr>
            <w:r w:rsidRPr="009F48A8">
              <w:rPr>
                <w:rFonts w:ascii="Arial" w:hAnsi="Arial" w:cs="Arial"/>
                <w:sz w:val="24"/>
                <w:szCs w:val="24"/>
              </w:rPr>
              <w:t>XIX.- Establecer y operar la Red Estatal;</w:t>
            </w:r>
          </w:p>
          <w:p w14:paraId="0DB07DD2" w14:textId="77777777" w:rsidR="0079444A" w:rsidRPr="009F48A8" w:rsidRDefault="0079444A" w:rsidP="0079444A">
            <w:pPr>
              <w:spacing w:line="360" w:lineRule="auto"/>
              <w:jc w:val="both"/>
              <w:rPr>
                <w:rFonts w:ascii="Arial" w:hAnsi="Arial" w:cs="Arial"/>
                <w:sz w:val="24"/>
                <w:szCs w:val="24"/>
              </w:rPr>
            </w:pPr>
          </w:p>
          <w:p w14:paraId="46D79D75" w14:textId="67E8A29A" w:rsidR="0079444A" w:rsidRDefault="0079444A" w:rsidP="0079444A">
            <w:pPr>
              <w:spacing w:line="360" w:lineRule="auto"/>
              <w:jc w:val="both"/>
              <w:rPr>
                <w:rFonts w:ascii="Arial" w:hAnsi="Arial" w:cs="Arial"/>
                <w:b/>
                <w:bCs/>
                <w:sz w:val="24"/>
                <w:szCs w:val="24"/>
              </w:rPr>
            </w:pPr>
            <w:r w:rsidRPr="009F48A8">
              <w:rPr>
                <w:rFonts w:ascii="Arial" w:hAnsi="Arial" w:cs="Arial"/>
                <w:sz w:val="24"/>
                <w:szCs w:val="24"/>
              </w:rPr>
              <w:t>XX.- Participar en la programación y promoción de obras públicas, caminos en el medio rural, caminos saca cosechas, así como los accesos que faciliten e incrementen la producción, en coordinación con los diferentes órdenes de gobierno y los agentes de la sociedad rural</w:t>
            </w:r>
            <w:r w:rsidRPr="00434BB4">
              <w:rPr>
                <w:rFonts w:ascii="Arial" w:hAnsi="Arial" w:cs="Arial"/>
                <w:b/>
                <w:bCs/>
                <w:sz w:val="24"/>
                <w:szCs w:val="24"/>
                <w:highlight w:val="darkGray"/>
              </w:rPr>
              <w:t>;</w:t>
            </w:r>
          </w:p>
          <w:p w14:paraId="62B2E441" w14:textId="03EB8A8D" w:rsidR="0079444A" w:rsidRDefault="0079444A" w:rsidP="0079444A">
            <w:pPr>
              <w:spacing w:line="360" w:lineRule="auto"/>
              <w:jc w:val="both"/>
              <w:rPr>
                <w:rFonts w:ascii="Arial" w:hAnsi="Arial" w:cs="Arial"/>
                <w:b/>
                <w:bCs/>
                <w:sz w:val="24"/>
                <w:szCs w:val="24"/>
              </w:rPr>
            </w:pPr>
          </w:p>
          <w:p w14:paraId="17B5AC44" w14:textId="31C08C50" w:rsidR="00C96E4B" w:rsidRDefault="0079444A" w:rsidP="00C96E4B">
            <w:pPr>
              <w:spacing w:line="360" w:lineRule="auto"/>
              <w:jc w:val="both"/>
              <w:rPr>
                <w:rFonts w:ascii="Arial" w:hAnsi="Arial" w:cs="Arial"/>
                <w:b/>
                <w:bCs/>
                <w:sz w:val="24"/>
                <w:szCs w:val="24"/>
                <w:highlight w:val="lightGray"/>
              </w:rPr>
            </w:pPr>
            <w:r w:rsidRPr="009F48A8">
              <w:rPr>
                <w:rFonts w:ascii="Arial" w:hAnsi="Arial" w:cs="Arial"/>
                <w:sz w:val="24"/>
                <w:szCs w:val="24"/>
              </w:rPr>
              <w:t>XXI.-</w:t>
            </w:r>
            <w:r>
              <w:rPr>
                <w:rFonts w:ascii="Arial" w:hAnsi="Arial" w:cs="Arial"/>
                <w:sz w:val="24"/>
                <w:szCs w:val="24"/>
              </w:rPr>
              <w:t xml:space="preserve"> </w:t>
            </w:r>
            <w:r w:rsidR="00C96E4B">
              <w:rPr>
                <w:rFonts w:ascii="Arial" w:hAnsi="Arial" w:cs="Arial"/>
                <w:b/>
                <w:bCs/>
                <w:sz w:val="24"/>
                <w:szCs w:val="24"/>
                <w:highlight w:val="lightGray"/>
              </w:rPr>
              <w:t>Favorecer la igualdad de oportunidades entre mujeres y hombres a través de la inclusión y acceso a</w:t>
            </w:r>
            <w:r w:rsidR="006C3654">
              <w:rPr>
                <w:rFonts w:ascii="Arial" w:hAnsi="Arial" w:cs="Arial"/>
                <w:b/>
                <w:bCs/>
                <w:sz w:val="24"/>
                <w:szCs w:val="24"/>
                <w:highlight w:val="lightGray"/>
              </w:rPr>
              <w:t xml:space="preserve"> la</w:t>
            </w:r>
            <w:r w:rsidRPr="009F48A8">
              <w:rPr>
                <w:rFonts w:ascii="Arial" w:hAnsi="Arial" w:cs="Arial"/>
                <w:b/>
                <w:bCs/>
                <w:sz w:val="24"/>
                <w:szCs w:val="24"/>
                <w:highlight w:val="lightGray"/>
              </w:rPr>
              <w:t xml:space="preserve"> asistencia técnica</w:t>
            </w:r>
            <w:r w:rsidR="00C96E4B">
              <w:rPr>
                <w:rFonts w:ascii="Arial" w:hAnsi="Arial" w:cs="Arial"/>
                <w:b/>
                <w:bCs/>
                <w:sz w:val="24"/>
                <w:szCs w:val="24"/>
                <w:highlight w:val="lightGray"/>
              </w:rPr>
              <w:t>, programas productivos, equipamiento, capacitación</w:t>
            </w:r>
            <w:r w:rsidRPr="009F48A8">
              <w:rPr>
                <w:rFonts w:ascii="Arial" w:hAnsi="Arial" w:cs="Arial"/>
                <w:b/>
                <w:bCs/>
                <w:sz w:val="24"/>
                <w:szCs w:val="24"/>
                <w:highlight w:val="lightGray"/>
              </w:rPr>
              <w:t xml:space="preserve"> y </w:t>
            </w:r>
            <w:r w:rsidR="00C96E4B">
              <w:rPr>
                <w:rFonts w:ascii="Arial" w:hAnsi="Arial" w:cs="Arial"/>
                <w:b/>
                <w:bCs/>
                <w:sz w:val="24"/>
                <w:szCs w:val="24"/>
                <w:highlight w:val="lightGray"/>
              </w:rPr>
              <w:t>financiamiento</w:t>
            </w:r>
            <w:r w:rsidR="00CF7B92">
              <w:rPr>
                <w:rFonts w:ascii="Arial" w:hAnsi="Arial" w:cs="Arial"/>
                <w:b/>
                <w:bCs/>
                <w:sz w:val="24"/>
                <w:szCs w:val="24"/>
                <w:highlight w:val="lightGray"/>
              </w:rPr>
              <w:t>, y</w:t>
            </w:r>
          </w:p>
          <w:p w14:paraId="1ADED169" w14:textId="77777777" w:rsidR="00C96E4B" w:rsidRPr="009F48A8" w:rsidRDefault="00C96E4B" w:rsidP="0079444A">
            <w:pPr>
              <w:spacing w:line="360" w:lineRule="auto"/>
              <w:jc w:val="both"/>
              <w:rPr>
                <w:rFonts w:ascii="Arial" w:hAnsi="Arial" w:cs="Arial"/>
                <w:b/>
                <w:bCs/>
                <w:sz w:val="24"/>
                <w:szCs w:val="24"/>
                <w:highlight w:val="lightGray"/>
              </w:rPr>
            </w:pPr>
          </w:p>
          <w:p w14:paraId="17837B6F" w14:textId="404EC031" w:rsidR="0079444A" w:rsidRPr="003D2B22" w:rsidRDefault="0079444A" w:rsidP="0079444A">
            <w:pPr>
              <w:spacing w:line="360" w:lineRule="auto"/>
              <w:jc w:val="both"/>
              <w:rPr>
                <w:rFonts w:ascii="Arial" w:hAnsi="Arial" w:cs="Arial"/>
                <w:sz w:val="24"/>
                <w:szCs w:val="24"/>
              </w:rPr>
            </w:pPr>
            <w:r w:rsidRPr="009F48A8">
              <w:rPr>
                <w:rFonts w:ascii="Arial" w:hAnsi="Arial" w:cs="Arial"/>
                <w:b/>
                <w:bCs/>
                <w:sz w:val="24"/>
                <w:szCs w:val="24"/>
                <w:highlight w:val="lightGray"/>
              </w:rPr>
              <w:t xml:space="preserve">XXII.- </w:t>
            </w:r>
            <w:r w:rsidRPr="009F48A8">
              <w:rPr>
                <w:rFonts w:ascii="Arial" w:hAnsi="Arial" w:cs="Arial"/>
                <w:sz w:val="24"/>
                <w:szCs w:val="24"/>
              </w:rPr>
              <w:t>Las demás que le confiera esta Ley, sus disposiciones reglamentarias, y otras disposiciones legales y normativas aplicables.</w:t>
            </w:r>
          </w:p>
        </w:tc>
      </w:tr>
      <w:tr w:rsidR="0079444A" w14:paraId="4B0227A1" w14:textId="77777777" w:rsidTr="00A25102">
        <w:trPr>
          <w:trHeight w:val="473"/>
        </w:trPr>
        <w:tc>
          <w:tcPr>
            <w:tcW w:w="4414" w:type="dxa"/>
          </w:tcPr>
          <w:p w14:paraId="197BE885"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lastRenderedPageBreak/>
              <w:t xml:space="preserve">Artículo 32.- La Comisión Intersecretarial Estatal estará presidida por el Titular del Poder Ejecutivo y se integrará por los titulares de las </w:t>
            </w:r>
            <w:r w:rsidRPr="0079444A">
              <w:rPr>
                <w:rFonts w:ascii="Arial" w:hAnsi="Arial" w:cs="Arial"/>
                <w:sz w:val="24"/>
                <w:szCs w:val="24"/>
              </w:rPr>
              <w:lastRenderedPageBreak/>
              <w:t>siguientes dependencias y entidades de la administración pública estatal:</w:t>
            </w:r>
          </w:p>
          <w:p w14:paraId="4193FB8D" w14:textId="77777777" w:rsidR="0079444A" w:rsidRPr="0079444A" w:rsidRDefault="0079444A" w:rsidP="0079444A">
            <w:pPr>
              <w:spacing w:line="360" w:lineRule="auto"/>
              <w:jc w:val="both"/>
              <w:rPr>
                <w:rFonts w:ascii="Arial" w:hAnsi="Arial" w:cs="Arial"/>
                <w:sz w:val="24"/>
                <w:szCs w:val="24"/>
              </w:rPr>
            </w:pPr>
          </w:p>
          <w:p w14:paraId="652623C4"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 Secretaría de Desarrollo Rural;</w:t>
            </w:r>
          </w:p>
          <w:p w14:paraId="0337045A" w14:textId="77777777" w:rsidR="0079444A" w:rsidRPr="0079444A" w:rsidRDefault="0079444A" w:rsidP="0079444A">
            <w:pPr>
              <w:spacing w:line="360" w:lineRule="auto"/>
              <w:jc w:val="both"/>
              <w:rPr>
                <w:rFonts w:ascii="Arial" w:hAnsi="Arial" w:cs="Arial"/>
                <w:sz w:val="24"/>
                <w:szCs w:val="24"/>
              </w:rPr>
            </w:pPr>
          </w:p>
          <w:p w14:paraId="70AEA49E"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II.- Secretaría de Administración y Finanzas;</w:t>
            </w:r>
          </w:p>
          <w:p w14:paraId="76EE3CE1" w14:textId="77777777" w:rsidR="0079444A" w:rsidRPr="0079444A" w:rsidRDefault="0079444A" w:rsidP="0079444A">
            <w:pPr>
              <w:spacing w:line="360" w:lineRule="auto"/>
              <w:jc w:val="both"/>
              <w:rPr>
                <w:rFonts w:ascii="Arial" w:hAnsi="Arial" w:cs="Arial"/>
                <w:sz w:val="24"/>
                <w:szCs w:val="24"/>
              </w:rPr>
            </w:pPr>
          </w:p>
          <w:p w14:paraId="2CA281D8"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III.- Secretaría de Salud;</w:t>
            </w:r>
          </w:p>
          <w:p w14:paraId="715C09EA" w14:textId="77777777" w:rsidR="0079444A" w:rsidRPr="0079444A" w:rsidRDefault="0079444A" w:rsidP="0079444A">
            <w:pPr>
              <w:spacing w:line="360" w:lineRule="auto"/>
              <w:jc w:val="both"/>
              <w:rPr>
                <w:rFonts w:ascii="Arial" w:hAnsi="Arial" w:cs="Arial"/>
                <w:sz w:val="24"/>
                <w:szCs w:val="24"/>
              </w:rPr>
            </w:pPr>
          </w:p>
          <w:p w14:paraId="72F55D07"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IV.- Secretaría de Educación;</w:t>
            </w:r>
          </w:p>
          <w:p w14:paraId="49FEBBAC" w14:textId="77777777" w:rsidR="0079444A" w:rsidRPr="0079444A" w:rsidRDefault="0079444A" w:rsidP="0079444A">
            <w:pPr>
              <w:spacing w:line="360" w:lineRule="auto"/>
              <w:jc w:val="both"/>
              <w:rPr>
                <w:rFonts w:ascii="Arial" w:hAnsi="Arial" w:cs="Arial"/>
                <w:sz w:val="24"/>
                <w:szCs w:val="24"/>
              </w:rPr>
            </w:pPr>
          </w:p>
          <w:p w14:paraId="4C727F23"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 xml:space="preserve">V.- Secretaría de Desarrollo Social; </w:t>
            </w:r>
          </w:p>
          <w:p w14:paraId="5F8450C2" w14:textId="77777777" w:rsidR="0079444A" w:rsidRPr="0079444A" w:rsidRDefault="0079444A" w:rsidP="0079444A">
            <w:pPr>
              <w:spacing w:line="360" w:lineRule="auto"/>
              <w:jc w:val="both"/>
              <w:rPr>
                <w:rFonts w:ascii="Arial" w:hAnsi="Arial" w:cs="Arial"/>
                <w:sz w:val="24"/>
                <w:szCs w:val="24"/>
              </w:rPr>
            </w:pPr>
          </w:p>
          <w:p w14:paraId="721B03A8"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VI.- Secretaría de Obras Públicas;</w:t>
            </w:r>
          </w:p>
          <w:p w14:paraId="1168346D" w14:textId="77777777" w:rsidR="0079444A" w:rsidRPr="0079444A" w:rsidRDefault="0079444A" w:rsidP="0079444A">
            <w:pPr>
              <w:spacing w:line="360" w:lineRule="auto"/>
              <w:jc w:val="both"/>
              <w:rPr>
                <w:rFonts w:ascii="Arial" w:hAnsi="Arial" w:cs="Arial"/>
                <w:sz w:val="24"/>
                <w:szCs w:val="24"/>
              </w:rPr>
            </w:pPr>
          </w:p>
          <w:p w14:paraId="65AFFEC1"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VII.- Secretaría de Fomento Económico y Trabajo;</w:t>
            </w:r>
          </w:p>
          <w:p w14:paraId="781355FC" w14:textId="77777777" w:rsidR="0079444A" w:rsidRPr="0079444A" w:rsidRDefault="0079444A" w:rsidP="0079444A">
            <w:pPr>
              <w:spacing w:line="360" w:lineRule="auto"/>
              <w:jc w:val="both"/>
              <w:rPr>
                <w:rFonts w:ascii="Arial" w:hAnsi="Arial" w:cs="Arial"/>
                <w:sz w:val="24"/>
                <w:szCs w:val="24"/>
              </w:rPr>
            </w:pPr>
          </w:p>
          <w:p w14:paraId="18D6A4D4"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VIII.- Secretaría de Desarrollo Sustentable;</w:t>
            </w:r>
          </w:p>
          <w:p w14:paraId="67841183" w14:textId="77777777" w:rsidR="0079444A" w:rsidRPr="0079444A" w:rsidRDefault="0079444A" w:rsidP="0079444A">
            <w:pPr>
              <w:spacing w:line="360" w:lineRule="auto"/>
              <w:jc w:val="both"/>
              <w:rPr>
                <w:rFonts w:ascii="Arial" w:hAnsi="Arial" w:cs="Arial"/>
                <w:sz w:val="24"/>
                <w:szCs w:val="24"/>
              </w:rPr>
            </w:pPr>
          </w:p>
          <w:p w14:paraId="50A0C3B4"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IX.- Se deroga.</w:t>
            </w:r>
          </w:p>
          <w:p w14:paraId="5C829171" w14:textId="77777777" w:rsidR="0079444A" w:rsidRPr="0079444A" w:rsidRDefault="0079444A" w:rsidP="0079444A">
            <w:pPr>
              <w:spacing w:line="360" w:lineRule="auto"/>
              <w:jc w:val="both"/>
              <w:rPr>
                <w:rFonts w:ascii="Arial" w:hAnsi="Arial" w:cs="Arial"/>
                <w:sz w:val="24"/>
                <w:szCs w:val="24"/>
              </w:rPr>
            </w:pPr>
          </w:p>
          <w:p w14:paraId="18127F8F"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X.- Instituto de Vivienda del Estado de Yucatán;</w:t>
            </w:r>
          </w:p>
          <w:p w14:paraId="18B44CD2" w14:textId="77777777" w:rsidR="0079444A" w:rsidRPr="0079444A" w:rsidRDefault="0079444A" w:rsidP="0079444A">
            <w:pPr>
              <w:spacing w:line="360" w:lineRule="auto"/>
              <w:jc w:val="both"/>
              <w:rPr>
                <w:rFonts w:ascii="Arial" w:hAnsi="Arial" w:cs="Arial"/>
                <w:sz w:val="24"/>
                <w:szCs w:val="24"/>
              </w:rPr>
            </w:pPr>
          </w:p>
          <w:p w14:paraId="57F3CCC9"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XI.- Instituto para el Desarrollo de la Cultura Maya;</w:t>
            </w:r>
          </w:p>
          <w:p w14:paraId="3F041336" w14:textId="77777777" w:rsidR="0079444A" w:rsidRPr="0079444A" w:rsidRDefault="0079444A" w:rsidP="0079444A">
            <w:pPr>
              <w:spacing w:line="360" w:lineRule="auto"/>
              <w:jc w:val="both"/>
              <w:rPr>
                <w:rFonts w:ascii="Arial" w:hAnsi="Arial" w:cs="Arial"/>
                <w:sz w:val="24"/>
                <w:szCs w:val="24"/>
              </w:rPr>
            </w:pPr>
          </w:p>
          <w:p w14:paraId="1A61D071"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lastRenderedPageBreak/>
              <w:t>XII.- Junta de Agua Potable y Alcantarillado de Yucatán, y</w:t>
            </w:r>
          </w:p>
          <w:p w14:paraId="35864004" w14:textId="754B2644" w:rsidR="0079444A" w:rsidRDefault="0079444A" w:rsidP="0079444A">
            <w:pPr>
              <w:spacing w:line="360" w:lineRule="auto"/>
              <w:jc w:val="both"/>
              <w:rPr>
                <w:rFonts w:ascii="Arial" w:hAnsi="Arial" w:cs="Arial"/>
                <w:sz w:val="24"/>
                <w:szCs w:val="24"/>
              </w:rPr>
            </w:pPr>
          </w:p>
          <w:p w14:paraId="5F07EEF2" w14:textId="4E6697A6" w:rsidR="0079444A" w:rsidRDefault="0079444A" w:rsidP="0079444A">
            <w:pPr>
              <w:spacing w:line="360" w:lineRule="auto"/>
              <w:jc w:val="both"/>
              <w:rPr>
                <w:rFonts w:ascii="Arial" w:hAnsi="Arial" w:cs="Arial"/>
                <w:sz w:val="24"/>
                <w:szCs w:val="24"/>
              </w:rPr>
            </w:pPr>
          </w:p>
          <w:p w14:paraId="50D49E0F" w14:textId="77777777" w:rsidR="0079444A" w:rsidRPr="0079444A" w:rsidRDefault="0079444A" w:rsidP="0079444A">
            <w:pPr>
              <w:spacing w:line="360" w:lineRule="auto"/>
              <w:jc w:val="both"/>
              <w:rPr>
                <w:rFonts w:ascii="Arial" w:hAnsi="Arial" w:cs="Arial"/>
                <w:sz w:val="24"/>
                <w:szCs w:val="24"/>
              </w:rPr>
            </w:pPr>
          </w:p>
          <w:p w14:paraId="7A529F6F"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 xml:space="preserve">XIII.- Las demás dependencias y entidades de la administración pública estatal que se consideren necesarias, previa invitación del Titular del Poder Ejecutivo. </w:t>
            </w:r>
          </w:p>
          <w:p w14:paraId="4EBB5830" w14:textId="77777777" w:rsidR="0079444A" w:rsidRPr="0079444A" w:rsidRDefault="0079444A" w:rsidP="0079444A">
            <w:pPr>
              <w:spacing w:line="360" w:lineRule="auto"/>
              <w:jc w:val="both"/>
              <w:rPr>
                <w:rFonts w:ascii="Arial" w:hAnsi="Arial" w:cs="Arial"/>
                <w:sz w:val="24"/>
                <w:szCs w:val="24"/>
              </w:rPr>
            </w:pPr>
          </w:p>
          <w:p w14:paraId="043314D0"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 xml:space="preserve">Las ausencias del Presidente del Consejo Estatal serán suplidas en los términos del Código de la Administración Pública de Yucatán. </w:t>
            </w:r>
          </w:p>
          <w:p w14:paraId="36B22E34" w14:textId="77777777" w:rsidR="0079444A" w:rsidRPr="0079444A" w:rsidRDefault="0079444A" w:rsidP="0079444A">
            <w:pPr>
              <w:spacing w:line="360" w:lineRule="auto"/>
              <w:jc w:val="both"/>
              <w:rPr>
                <w:rFonts w:ascii="Arial" w:hAnsi="Arial" w:cs="Arial"/>
                <w:sz w:val="24"/>
                <w:szCs w:val="24"/>
              </w:rPr>
            </w:pPr>
          </w:p>
          <w:p w14:paraId="6CA35508"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Los titulares de las dependencias y entidades que integran la Comisión Intersecretarial Estatal deberán nombrar por escrito a un suplente con nivel jerárquico inmediato inferior al de él, o al menos con rango de director del área que guarde mayor relación con los asuntos del desarrollo rural.</w:t>
            </w:r>
          </w:p>
          <w:p w14:paraId="5102136F" w14:textId="77777777" w:rsidR="0079444A" w:rsidRPr="0079444A" w:rsidRDefault="0079444A" w:rsidP="0079444A">
            <w:pPr>
              <w:spacing w:line="360" w:lineRule="auto"/>
              <w:jc w:val="both"/>
              <w:rPr>
                <w:rFonts w:ascii="Arial" w:hAnsi="Arial" w:cs="Arial"/>
                <w:sz w:val="24"/>
                <w:szCs w:val="24"/>
              </w:rPr>
            </w:pPr>
          </w:p>
          <w:p w14:paraId="757C89B4" w14:textId="57B06928" w:rsidR="0079444A" w:rsidRPr="003F11B7" w:rsidRDefault="0079444A" w:rsidP="0079444A">
            <w:pPr>
              <w:spacing w:line="360" w:lineRule="auto"/>
              <w:jc w:val="both"/>
              <w:rPr>
                <w:rFonts w:ascii="Arial" w:hAnsi="Arial" w:cs="Arial"/>
                <w:sz w:val="24"/>
                <w:szCs w:val="24"/>
              </w:rPr>
            </w:pPr>
            <w:r w:rsidRPr="0079444A">
              <w:rPr>
                <w:rFonts w:ascii="Arial" w:hAnsi="Arial" w:cs="Arial"/>
                <w:sz w:val="24"/>
                <w:szCs w:val="24"/>
              </w:rPr>
              <w:t xml:space="preserve">La Comisión Intersecretarial Estatal, a través de su Presidente, podrá convocar a las sesiones a otras dependencias y entidades de la administración pública estatal y federal, </w:t>
            </w:r>
            <w:r w:rsidRPr="0079444A">
              <w:rPr>
                <w:rFonts w:ascii="Arial" w:hAnsi="Arial" w:cs="Arial"/>
                <w:sz w:val="24"/>
                <w:szCs w:val="24"/>
              </w:rPr>
              <w:lastRenderedPageBreak/>
              <w:t>así como a representantes del sector privado, cuando lo considere necesario, a fin de que aporten información relacionada con el desarrollo rural sustentable.</w:t>
            </w:r>
          </w:p>
        </w:tc>
        <w:tc>
          <w:tcPr>
            <w:tcW w:w="4414" w:type="dxa"/>
          </w:tcPr>
          <w:p w14:paraId="1BE20895"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lastRenderedPageBreak/>
              <w:t xml:space="preserve">Artículo 32.- La Comisión Intersecretarial Estatal estará presidida por el Titular del Poder Ejecutivo y se integrará por los titulares de las </w:t>
            </w:r>
            <w:r w:rsidRPr="0079444A">
              <w:rPr>
                <w:rFonts w:ascii="Arial" w:hAnsi="Arial" w:cs="Arial"/>
                <w:sz w:val="24"/>
                <w:szCs w:val="24"/>
              </w:rPr>
              <w:lastRenderedPageBreak/>
              <w:t>siguientes dependencias y entidades de la administración pública estatal:</w:t>
            </w:r>
          </w:p>
          <w:p w14:paraId="496FF42D" w14:textId="77777777" w:rsidR="0079444A" w:rsidRPr="0079444A" w:rsidRDefault="0079444A" w:rsidP="0079444A">
            <w:pPr>
              <w:spacing w:line="360" w:lineRule="auto"/>
              <w:jc w:val="both"/>
              <w:rPr>
                <w:rFonts w:ascii="Arial" w:hAnsi="Arial" w:cs="Arial"/>
                <w:sz w:val="24"/>
                <w:szCs w:val="24"/>
              </w:rPr>
            </w:pPr>
          </w:p>
          <w:p w14:paraId="66F73717"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 Secretaría de Desarrollo Rural;</w:t>
            </w:r>
          </w:p>
          <w:p w14:paraId="350957E8" w14:textId="77777777" w:rsidR="0079444A" w:rsidRPr="0079444A" w:rsidRDefault="0079444A" w:rsidP="0079444A">
            <w:pPr>
              <w:spacing w:line="360" w:lineRule="auto"/>
              <w:jc w:val="both"/>
              <w:rPr>
                <w:rFonts w:ascii="Arial" w:hAnsi="Arial" w:cs="Arial"/>
                <w:sz w:val="24"/>
                <w:szCs w:val="24"/>
              </w:rPr>
            </w:pPr>
          </w:p>
          <w:p w14:paraId="427E1DFF"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II.- Secretaría de Administración y Finanzas;</w:t>
            </w:r>
          </w:p>
          <w:p w14:paraId="7B519ABF" w14:textId="77777777" w:rsidR="0079444A" w:rsidRPr="0079444A" w:rsidRDefault="0079444A" w:rsidP="0079444A">
            <w:pPr>
              <w:spacing w:line="360" w:lineRule="auto"/>
              <w:jc w:val="both"/>
              <w:rPr>
                <w:rFonts w:ascii="Arial" w:hAnsi="Arial" w:cs="Arial"/>
                <w:sz w:val="24"/>
                <w:szCs w:val="24"/>
              </w:rPr>
            </w:pPr>
          </w:p>
          <w:p w14:paraId="04AA8CCC"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III.- Secretaría de Salud;</w:t>
            </w:r>
          </w:p>
          <w:p w14:paraId="1DE827E2" w14:textId="77777777" w:rsidR="0079444A" w:rsidRPr="0079444A" w:rsidRDefault="0079444A" w:rsidP="0079444A">
            <w:pPr>
              <w:spacing w:line="360" w:lineRule="auto"/>
              <w:jc w:val="both"/>
              <w:rPr>
                <w:rFonts w:ascii="Arial" w:hAnsi="Arial" w:cs="Arial"/>
                <w:sz w:val="24"/>
                <w:szCs w:val="24"/>
              </w:rPr>
            </w:pPr>
          </w:p>
          <w:p w14:paraId="6E4EBE4C"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IV.- Secretaría de Educación;</w:t>
            </w:r>
          </w:p>
          <w:p w14:paraId="5DE76876" w14:textId="77777777" w:rsidR="0079444A" w:rsidRPr="0079444A" w:rsidRDefault="0079444A" w:rsidP="0079444A">
            <w:pPr>
              <w:spacing w:line="360" w:lineRule="auto"/>
              <w:jc w:val="both"/>
              <w:rPr>
                <w:rFonts w:ascii="Arial" w:hAnsi="Arial" w:cs="Arial"/>
                <w:sz w:val="24"/>
                <w:szCs w:val="24"/>
              </w:rPr>
            </w:pPr>
          </w:p>
          <w:p w14:paraId="119F64A4"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 xml:space="preserve">V.- Secretaría de Desarrollo Social; </w:t>
            </w:r>
          </w:p>
          <w:p w14:paraId="2AE49F07" w14:textId="77777777" w:rsidR="0079444A" w:rsidRPr="0079444A" w:rsidRDefault="0079444A" w:rsidP="0079444A">
            <w:pPr>
              <w:spacing w:line="360" w:lineRule="auto"/>
              <w:jc w:val="both"/>
              <w:rPr>
                <w:rFonts w:ascii="Arial" w:hAnsi="Arial" w:cs="Arial"/>
                <w:sz w:val="24"/>
                <w:szCs w:val="24"/>
              </w:rPr>
            </w:pPr>
          </w:p>
          <w:p w14:paraId="1FB592E8"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VI.- Secretaría de Obras Públicas;</w:t>
            </w:r>
          </w:p>
          <w:p w14:paraId="13D18D13" w14:textId="77777777" w:rsidR="0079444A" w:rsidRPr="0079444A" w:rsidRDefault="0079444A" w:rsidP="0079444A">
            <w:pPr>
              <w:spacing w:line="360" w:lineRule="auto"/>
              <w:jc w:val="both"/>
              <w:rPr>
                <w:rFonts w:ascii="Arial" w:hAnsi="Arial" w:cs="Arial"/>
                <w:sz w:val="24"/>
                <w:szCs w:val="24"/>
              </w:rPr>
            </w:pPr>
          </w:p>
          <w:p w14:paraId="691DCD9E"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VII.- Secretaría de Fomento Económico y Trabajo;</w:t>
            </w:r>
          </w:p>
          <w:p w14:paraId="638DA301" w14:textId="77777777" w:rsidR="0079444A" w:rsidRPr="0079444A" w:rsidRDefault="0079444A" w:rsidP="0079444A">
            <w:pPr>
              <w:spacing w:line="360" w:lineRule="auto"/>
              <w:jc w:val="both"/>
              <w:rPr>
                <w:rFonts w:ascii="Arial" w:hAnsi="Arial" w:cs="Arial"/>
                <w:sz w:val="24"/>
                <w:szCs w:val="24"/>
              </w:rPr>
            </w:pPr>
          </w:p>
          <w:p w14:paraId="4BB354CC"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VIII.- Secretaría de Desarrollo Sustentable;</w:t>
            </w:r>
          </w:p>
          <w:p w14:paraId="6FBDAB83" w14:textId="77777777" w:rsidR="0079444A" w:rsidRPr="0079444A" w:rsidRDefault="0079444A" w:rsidP="0079444A">
            <w:pPr>
              <w:spacing w:line="360" w:lineRule="auto"/>
              <w:jc w:val="both"/>
              <w:rPr>
                <w:rFonts w:ascii="Arial" w:hAnsi="Arial" w:cs="Arial"/>
                <w:sz w:val="24"/>
                <w:szCs w:val="24"/>
              </w:rPr>
            </w:pPr>
          </w:p>
          <w:p w14:paraId="5A69AFB5"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IX.- Se deroga.</w:t>
            </w:r>
          </w:p>
          <w:p w14:paraId="7DF45C0E" w14:textId="77777777" w:rsidR="0079444A" w:rsidRPr="0079444A" w:rsidRDefault="0079444A" w:rsidP="0079444A">
            <w:pPr>
              <w:spacing w:line="360" w:lineRule="auto"/>
              <w:jc w:val="both"/>
              <w:rPr>
                <w:rFonts w:ascii="Arial" w:hAnsi="Arial" w:cs="Arial"/>
                <w:sz w:val="24"/>
                <w:szCs w:val="24"/>
              </w:rPr>
            </w:pPr>
          </w:p>
          <w:p w14:paraId="227C933A"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X.- Instituto de Vivienda del Estado de Yucatán;</w:t>
            </w:r>
          </w:p>
          <w:p w14:paraId="2028E194" w14:textId="77777777" w:rsidR="0079444A" w:rsidRPr="0079444A" w:rsidRDefault="0079444A" w:rsidP="0079444A">
            <w:pPr>
              <w:spacing w:line="360" w:lineRule="auto"/>
              <w:jc w:val="both"/>
              <w:rPr>
                <w:rFonts w:ascii="Arial" w:hAnsi="Arial" w:cs="Arial"/>
                <w:sz w:val="24"/>
                <w:szCs w:val="24"/>
              </w:rPr>
            </w:pPr>
          </w:p>
          <w:p w14:paraId="5B62A582" w14:textId="46234EA9"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XI.- Instituto para el Desarrollo de la Cultura Maya</w:t>
            </w:r>
            <w:r>
              <w:rPr>
                <w:rFonts w:ascii="Arial" w:hAnsi="Arial" w:cs="Arial"/>
                <w:sz w:val="24"/>
                <w:szCs w:val="24"/>
              </w:rPr>
              <w:t>;</w:t>
            </w:r>
          </w:p>
          <w:p w14:paraId="727455A6" w14:textId="77777777" w:rsidR="0079444A" w:rsidRPr="0079444A" w:rsidRDefault="0079444A" w:rsidP="0079444A">
            <w:pPr>
              <w:spacing w:line="360" w:lineRule="auto"/>
              <w:jc w:val="both"/>
              <w:rPr>
                <w:rFonts w:ascii="Arial" w:hAnsi="Arial" w:cs="Arial"/>
                <w:sz w:val="24"/>
                <w:szCs w:val="24"/>
              </w:rPr>
            </w:pPr>
          </w:p>
          <w:p w14:paraId="7406B0F2" w14:textId="2C6E666A" w:rsidR="0079444A" w:rsidRDefault="0079444A" w:rsidP="0079444A">
            <w:pPr>
              <w:spacing w:line="360" w:lineRule="auto"/>
              <w:jc w:val="both"/>
              <w:rPr>
                <w:rFonts w:ascii="Arial" w:hAnsi="Arial" w:cs="Arial"/>
                <w:sz w:val="24"/>
                <w:szCs w:val="24"/>
              </w:rPr>
            </w:pPr>
            <w:r w:rsidRPr="0079444A">
              <w:rPr>
                <w:rFonts w:ascii="Arial" w:hAnsi="Arial" w:cs="Arial"/>
                <w:sz w:val="24"/>
                <w:szCs w:val="24"/>
              </w:rPr>
              <w:lastRenderedPageBreak/>
              <w:t>XII.- Junta de Agua Potable y Alcantarillado de Yucatán</w:t>
            </w:r>
            <w:r w:rsidRPr="0079444A">
              <w:rPr>
                <w:rFonts w:ascii="Arial" w:hAnsi="Arial" w:cs="Arial"/>
                <w:b/>
                <w:bCs/>
                <w:sz w:val="24"/>
                <w:szCs w:val="24"/>
                <w:highlight w:val="lightGray"/>
              </w:rPr>
              <w:t>;</w:t>
            </w:r>
          </w:p>
          <w:p w14:paraId="225BCD0C" w14:textId="36D60559" w:rsidR="0079444A" w:rsidRDefault="0079444A" w:rsidP="0079444A">
            <w:pPr>
              <w:spacing w:line="360" w:lineRule="auto"/>
              <w:jc w:val="both"/>
              <w:rPr>
                <w:rFonts w:ascii="Arial" w:hAnsi="Arial" w:cs="Arial"/>
                <w:sz w:val="24"/>
                <w:szCs w:val="24"/>
              </w:rPr>
            </w:pPr>
          </w:p>
          <w:p w14:paraId="4B9805D1" w14:textId="7ED7AE14" w:rsidR="0079444A" w:rsidRDefault="0079444A" w:rsidP="0079444A">
            <w:pPr>
              <w:spacing w:line="360" w:lineRule="auto"/>
              <w:jc w:val="both"/>
              <w:rPr>
                <w:rFonts w:ascii="Arial" w:hAnsi="Arial" w:cs="Arial"/>
                <w:b/>
                <w:bCs/>
                <w:sz w:val="24"/>
                <w:szCs w:val="24"/>
              </w:rPr>
            </w:pPr>
            <w:r w:rsidRPr="0079444A">
              <w:rPr>
                <w:rFonts w:ascii="Arial" w:hAnsi="Arial" w:cs="Arial"/>
                <w:sz w:val="24"/>
                <w:szCs w:val="24"/>
              </w:rPr>
              <w:t>XIII.-</w:t>
            </w:r>
            <w:r>
              <w:rPr>
                <w:rFonts w:ascii="Arial" w:hAnsi="Arial" w:cs="Arial"/>
                <w:sz w:val="24"/>
                <w:szCs w:val="24"/>
              </w:rPr>
              <w:t xml:space="preserve"> </w:t>
            </w:r>
            <w:r w:rsidRPr="0079444A">
              <w:rPr>
                <w:rFonts w:ascii="Arial" w:hAnsi="Arial" w:cs="Arial"/>
                <w:b/>
                <w:bCs/>
                <w:sz w:val="24"/>
                <w:szCs w:val="24"/>
                <w:highlight w:val="lightGray"/>
              </w:rPr>
              <w:t>Secretaría de las Mujeres, y</w:t>
            </w:r>
          </w:p>
          <w:p w14:paraId="3FBF26A1" w14:textId="77777777" w:rsidR="0079444A" w:rsidRPr="0079444A" w:rsidRDefault="0079444A" w:rsidP="0079444A">
            <w:pPr>
              <w:spacing w:line="360" w:lineRule="auto"/>
              <w:jc w:val="both"/>
              <w:rPr>
                <w:rFonts w:ascii="Arial" w:hAnsi="Arial" w:cs="Arial"/>
                <w:sz w:val="24"/>
                <w:szCs w:val="24"/>
              </w:rPr>
            </w:pPr>
          </w:p>
          <w:p w14:paraId="2339CBED" w14:textId="20CFA5CD" w:rsidR="0079444A" w:rsidRPr="0079444A" w:rsidRDefault="0079444A" w:rsidP="0079444A">
            <w:pPr>
              <w:spacing w:line="360" w:lineRule="auto"/>
              <w:jc w:val="both"/>
              <w:rPr>
                <w:rFonts w:ascii="Arial" w:hAnsi="Arial" w:cs="Arial"/>
                <w:sz w:val="24"/>
                <w:szCs w:val="24"/>
              </w:rPr>
            </w:pPr>
            <w:r w:rsidRPr="0079444A">
              <w:rPr>
                <w:rFonts w:ascii="Arial" w:hAnsi="Arial" w:cs="Arial"/>
                <w:b/>
                <w:bCs/>
                <w:sz w:val="24"/>
                <w:szCs w:val="24"/>
                <w:highlight w:val="lightGray"/>
              </w:rPr>
              <w:t>XI</w:t>
            </w:r>
            <w:r w:rsidR="00F11EF6">
              <w:rPr>
                <w:rFonts w:ascii="Arial" w:hAnsi="Arial" w:cs="Arial"/>
                <w:b/>
                <w:bCs/>
                <w:sz w:val="24"/>
                <w:szCs w:val="24"/>
                <w:highlight w:val="lightGray"/>
              </w:rPr>
              <w:t>V</w:t>
            </w:r>
            <w:r w:rsidRPr="0079444A">
              <w:rPr>
                <w:rFonts w:ascii="Arial" w:hAnsi="Arial" w:cs="Arial"/>
                <w:b/>
                <w:bCs/>
                <w:sz w:val="24"/>
                <w:szCs w:val="24"/>
                <w:highlight w:val="lightGray"/>
              </w:rPr>
              <w:t>.-</w:t>
            </w:r>
            <w:r w:rsidRPr="0079444A">
              <w:rPr>
                <w:rFonts w:ascii="Arial" w:hAnsi="Arial" w:cs="Arial"/>
                <w:sz w:val="24"/>
                <w:szCs w:val="24"/>
              </w:rPr>
              <w:t xml:space="preserve"> Las demás dependencias y entidades de la administración pública estatal que se consideren necesarias, previa invitación del Titular del Poder Ejecutivo. </w:t>
            </w:r>
          </w:p>
          <w:p w14:paraId="7B5109FA" w14:textId="77777777" w:rsidR="0079444A" w:rsidRPr="0079444A" w:rsidRDefault="0079444A" w:rsidP="0079444A">
            <w:pPr>
              <w:spacing w:line="360" w:lineRule="auto"/>
              <w:jc w:val="both"/>
              <w:rPr>
                <w:rFonts w:ascii="Arial" w:hAnsi="Arial" w:cs="Arial"/>
                <w:sz w:val="24"/>
                <w:szCs w:val="24"/>
              </w:rPr>
            </w:pPr>
          </w:p>
          <w:p w14:paraId="6EF8B594"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 xml:space="preserve">Las ausencias del Presidente del Consejo Estatal serán suplidas en los términos del Código de la Administración Pública de Yucatán. </w:t>
            </w:r>
          </w:p>
          <w:p w14:paraId="565ACF0C" w14:textId="77777777" w:rsidR="0079444A" w:rsidRPr="0079444A" w:rsidRDefault="0079444A" w:rsidP="0079444A">
            <w:pPr>
              <w:spacing w:line="360" w:lineRule="auto"/>
              <w:jc w:val="both"/>
              <w:rPr>
                <w:rFonts w:ascii="Arial" w:hAnsi="Arial" w:cs="Arial"/>
                <w:sz w:val="24"/>
                <w:szCs w:val="24"/>
              </w:rPr>
            </w:pPr>
          </w:p>
          <w:p w14:paraId="74C5E8EE" w14:textId="77777777" w:rsidR="0079444A" w:rsidRPr="0079444A" w:rsidRDefault="0079444A" w:rsidP="0079444A">
            <w:pPr>
              <w:spacing w:line="360" w:lineRule="auto"/>
              <w:jc w:val="both"/>
              <w:rPr>
                <w:rFonts w:ascii="Arial" w:hAnsi="Arial" w:cs="Arial"/>
                <w:sz w:val="24"/>
                <w:szCs w:val="24"/>
              </w:rPr>
            </w:pPr>
            <w:r w:rsidRPr="0079444A">
              <w:rPr>
                <w:rFonts w:ascii="Arial" w:hAnsi="Arial" w:cs="Arial"/>
                <w:sz w:val="24"/>
                <w:szCs w:val="24"/>
              </w:rPr>
              <w:t>Los titulares de las dependencias y entidades que integran la Comisión Intersecretarial Estatal deberán nombrar por escrito a un suplente con nivel jerárquico inmediato inferior al de él, o al menos con rango de director del área que guarde mayor relación con los asuntos del desarrollo rural.</w:t>
            </w:r>
          </w:p>
          <w:p w14:paraId="6785F00A" w14:textId="77777777" w:rsidR="0079444A" w:rsidRPr="0079444A" w:rsidRDefault="0079444A" w:rsidP="0079444A">
            <w:pPr>
              <w:spacing w:line="360" w:lineRule="auto"/>
              <w:jc w:val="both"/>
              <w:rPr>
                <w:rFonts w:ascii="Arial" w:hAnsi="Arial" w:cs="Arial"/>
                <w:sz w:val="24"/>
                <w:szCs w:val="24"/>
              </w:rPr>
            </w:pPr>
          </w:p>
          <w:p w14:paraId="45BBA6FE" w14:textId="185699F5" w:rsidR="0079444A" w:rsidRPr="003F11B7" w:rsidRDefault="0079444A" w:rsidP="0079444A">
            <w:pPr>
              <w:spacing w:line="360" w:lineRule="auto"/>
              <w:jc w:val="both"/>
              <w:rPr>
                <w:rFonts w:ascii="Arial" w:hAnsi="Arial" w:cs="Arial"/>
                <w:sz w:val="24"/>
                <w:szCs w:val="24"/>
              </w:rPr>
            </w:pPr>
            <w:r w:rsidRPr="0079444A">
              <w:rPr>
                <w:rFonts w:ascii="Arial" w:hAnsi="Arial" w:cs="Arial"/>
                <w:sz w:val="24"/>
                <w:szCs w:val="24"/>
              </w:rPr>
              <w:t xml:space="preserve">La Comisión Intersecretarial Estatal, a través de su Presidente, podrá convocar a las sesiones a otras dependencias y entidades de la administración pública estatal y federal, </w:t>
            </w:r>
            <w:r w:rsidRPr="0079444A">
              <w:rPr>
                <w:rFonts w:ascii="Arial" w:hAnsi="Arial" w:cs="Arial"/>
                <w:sz w:val="24"/>
                <w:szCs w:val="24"/>
              </w:rPr>
              <w:lastRenderedPageBreak/>
              <w:t>así como a representantes del sector privado, cuando lo considere necesario, a fin de que aporten información relacionada con el desarrollo rural sustentable.</w:t>
            </w:r>
          </w:p>
        </w:tc>
      </w:tr>
      <w:tr w:rsidR="0079444A" w14:paraId="7EB5B684" w14:textId="77777777" w:rsidTr="00A25102">
        <w:trPr>
          <w:trHeight w:val="473"/>
        </w:trPr>
        <w:tc>
          <w:tcPr>
            <w:tcW w:w="4414" w:type="dxa"/>
          </w:tcPr>
          <w:p w14:paraId="254EA7CA" w14:textId="1496BDDF" w:rsidR="0079444A" w:rsidRDefault="0079444A" w:rsidP="0079444A">
            <w:pPr>
              <w:spacing w:line="360" w:lineRule="auto"/>
              <w:jc w:val="both"/>
              <w:rPr>
                <w:rFonts w:ascii="Arial" w:hAnsi="Arial" w:cs="Arial"/>
                <w:sz w:val="24"/>
                <w:szCs w:val="24"/>
              </w:rPr>
            </w:pPr>
            <w:r w:rsidRPr="003F11B7">
              <w:rPr>
                <w:rFonts w:ascii="Arial" w:hAnsi="Arial" w:cs="Arial"/>
                <w:sz w:val="24"/>
                <w:szCs w:val="24"/>
              </w:rPr>
              <w:lastRenderedPageBreak/>
              <w:t>Artículo 64.- Las acciones y programas para la capacitación, asistencia técnica y transferencia de tecnología que ejecute la Secretaría, se realizarán bajo criterios de sustentabilidad, integralidad, inclusión y participación. En la ejecución de las acciones y programas se deberá:</w:t>
            </w:r>
          </w:p>
          <w:p w14:paraId="75FEDE30" w14:textId="77777777" w:rsidR="0079444A" w:rsidRPr="003F11B7" w:rsidRDefault="0079444A" w:rsidP="0079444A">
            <w:pPr>
              <w:spacing w:line="360" w:lineRule="auto"/>
              <w:jc w:val="both"/>
              <w:rPr>
                <w:rFonts w:ascii="Arial" w:hAnsi="Arial" w:cs="Arial"/>
                <w:sz w:val="24"/>
                <w:szCs w:val="24"/>
              </w:rPr>
            </w:pPr>
          </w:p>
          <w:p w14:paraId="5587BA1C" w14:textId="77777777" w:rsidR="0079444A" w:rsidRPr="003F11B7" w:rsidRDefault="0079444A" w:rsidP="0079444A">
            <w:pPr>
              <w:spacing w:line="360" w:lineRule="auto"/>
              <w:jc w:val="both"/>
              <w:rPr>
                <w:rFonts w:ascii="Arial" w:hAnsi="Arial" w:cs="Arial"/>
                <w:sz w:val="24"/>
                <w:szCs w:val="24"/>
              </w:rPr>
            </w:pPr>
          </w:p>
          <w:p w14:paraId="52FBBA2F" w14:textId="77777777" w:rsidR="0079444A" w:rsidRPr="003F11B7" w:rsidRDefault="0079444A" w:rsidP="0079444A">
            <w:pPr>
              <w:spacing w:line="360" w:lineRule="auto"/>
              <w:jc w:val="both"/>
              <w:rPr>
                <w:rFonts w:ascii="Arial" w:hAnsi="Arial" w:cs="Arial"/>
                <w:sz w:val="24"/>
                <w:szCs w:val="24"/>
              </w:rPr>
            </w:pPr>
            <w:r w:rsidRPr="003F11B7">
              <w:rPr>
                <w:rFonts w:ascii="Arial" w:hAnsi="Arial" w:cs="Arial"/>
                <w:sz w:val="24"/>
                <w:szCs w:val="24"/>
              </w:rPr>
              <w:t>I.- Vincular las fases del proceso de desarrollo que comprende: el diagnóstico, la planeación, la producción, la organización, la transformación, la comercialización y el desarrollo humano;</w:t>
            </w:r>
          </w:p>
          <w:p w14:paraId="1E227A23" w14:textId="77777777" w:rsidR="0079444A" w:rsidRPr="003F11B7" w:rsidRDefault="0079444A" w:rsidP="0079444A">
            <w:pPr>
              <w:spacing w:line="360" w:lineRule="auto"/>
              <w:jc w:val="both"/>
              <w:rPr>
                <w:rFonts w:ascii="Arial" w:hAnsi="Arial" w:cs="Arial"/>
                <w:sz w:val="24"/>
                <w:szCs w:val="24"/>
              </w:rPr>
            </w:pPr>
          </w:p>
          <w:p w14:paraId="2BB45B1F" w14:textId="77777777" w:rsidR="0079444A" w:rsidRPr="003F11B7" w:rsidRDefault="0079444A" w:rsidP="0079444A">
            <w:pPr>
              <w:spacing w:line="360" w:lineRule="auto"/>
              <w:jc w:val="both"/>
              <w:rPr>
                <w:rFonts w:ascii="Arial" w:hAnsi="Arial" w:cs="Arial"/>
                <w:sz w:val="24"/>
                <w:szCs w:val="24"/>
              </w:rPr>
            </w:pPr>
            <w:r w:rsidRPr="003F11B7">
              <w:rPr>
                <w:rFonts w:ascii="Arial" w:hAnsi="Arial" w:cs="Arial"/>
                <w:sz w:val="24"/>
                <w:szCs w:val="24"/>
              </w:rPr>
              <w:t xml:space="preserve">II.- Incorporar a los productores y agentes de la sociedad rural, y </w:t>
            </w:r>
          </w:p>
          <w:p w14:paraId="411875E6" w14:textId="77777777" w:rsidR="0079444A" w:rsidRPr="003F11B7" w:rsidRDefault="0079444A" w:rsidP="0079444A">
            <w:pPr>
              <w:spacing w:line="360" w:lineRule="auto"/>
              <w:jc w:val="both"/>
              <w:rPr>
                <w:rFonts w:ascii="Arial" w:hAnsi="Arial" w:cs="Arial"/>
                <w:sz w:val="24"/>
                <w:szCs w:val="24"/>
              </w:rPr>
            </w:pPr>
          </w:p>
          <w:p w14:paraId="6AFCB157" w14:textId="77777777" w:rsidR="0079444A" w:rsidRDefault="0079444A" w:rsidP="0079444A">
            <w:pPr>
              <w:spacing w:line="360" w:lineRule="auto"/>
              <w:jc w:val="both"/>
              <w:rPr>
                <w:rFonts w:ascii="Arial" w:hAnsi="Arial" w:cs="Arial"/>
                <w:sz w:val="24"/>
                <w:szCs w:val="24"/>
              </w:rPr>
            </w:pPr>
            <w:r w:rsidRPr="003F11B7">
              <w:rPr>
                <w:rFonts w:ascii="Arial" w:hAnsi="Arial" w:cs="Arial"/>
                <w:sz w:val="24"/>
                <w:szCs w:val="24"/>
              </w:rPr>
              <w:t>III.- Brindar atención prioritaria a los productores y agentes de la sociedad rural que se encuentren en zonas con mayor rezago económico y social</w:t>
            </w:r>
            <w:r>
              <w:rPr>
                <w:rFonts w:ascii="Arial" w:hAnsi="Arial" w:cs="Arial"/>
                <w:sz w:val="24"/>
                <w:szCs w:val="24"/>
              </w:rPr>
              <w:t>.</w:t>
            </w:r>
          </w:p>
          <w:p w14:paraId="0ECB1984" w14:textId="190B8BBE" w:rsidR="0079444A" w:rsidRPr="007215F0" w:rsidRDefault="0079444A" w:rsidP="0079444A">
            <w:pPr>
              <w:spacing w:line="360" w:lineRule="auto"/>
              <w:jc w:val="both"/>
              <w:rPr>
                <w:rFonts w:ascii="Arial" w:hAnsi="Arial" w:cs="Arial"/>
                <w:sz w:val="24"/>
                <w:szCs w:val="24"/>
              </w:rPr>
            </w:pPr>
          </w:p>
        </w:tc>
        <w:tc>
          <w:tcPr>
            <w:tcW w:w="4414" w:type="dxa"/>
          </w:tcPr>
          <w:p w14:paraId="02DAC4E9" w14:textId="0CB0C9F9" w:rsidR="0079444A" w:rsidRPr="003F11B7" w:rsidRDefault="0079444A" w:rsidP="0079444A">
            <w:pPr>
              <w:spacing w:line="360" w:lineRule="auto"/>
              <w:jc w:val="both"/>
              <w:rPr>
                <w:rFonts w:ascii="Arial" w:hAnsi="Arial" w:cs="Arial"/>
                <w:sz w:val="24"/>
                <w:szCs w:val="24"/>
              </w:rPr>
            </w:pPr>
            <w:r w:rsidRPr="003F11B7">
              <w:rPr>
                <w:rFonts w:ascii="Arial" w:hAnsi="Arial" w:cs="Arial"/>
                <w:sz w:val="24"/>
                <w:szCs w:val="24"/>
              </w:rPr>
              <w:t>Artículo 64.- Las acciones y programas para la capacitación, asistencia técnica y transferencia de tecnología que ejecute la Secretaría, se realizarán bajo criterios de sustentabilidad, integralidad, inclusión</w:t>
            </w:r>
            <w:r w:rsidRPr="003F11B7">
              <w:rPr>
                <w:rFonts w:ascii="Arial" w:hAnsi="Arial" w:cs="Arial"/>
                <w:b/>
                <w:bCs/>
                <w:sz w:val="24"/>
                <w:szCs w:val="24"/>
              </w:rPr>
              <w:t>,</w:t>
            </w:r>
            <w:r w:rsidRPr="003F11B7">
              <w:rPr>
                <w:rFonts w:ascii="Arial" w:hAnsi="Arial" w:cs="Arial"/>
                <w:sz w:val="24"/>
                <w:szCs w:val="24"/>
              </w:rPr>
              <w:t xml:space="preserve"> participación</w:t>
            </w:r>
            <w:r w:rsidRPr="003F11B7">
              <w:rPr>
                <w:rFonts w:ascii="Arial" w:hAnsi="Arial" w:cs="Arial"/>
                <w:b/>
                <w:bCs/>
                <w:sz w:val="24"/>
                <w:szCs w:val="24"/>
              </w:rPr>
              <w:t xml:space="preserve"> </w:t>
            </w:r>
            <w:r w:rsidRPr="008507B2">
              <w:rPr>
                <w:rFonts w:ascii="Arial" w:hAnsi="Arial" w:cs="Arial"/>
                <w:b/>
                <w:bCs/>
                <w:sz w:val="24"/>
                <w:szCs w:val="24"/>
                <w:highlight w:val="lightGray"/>
              </w:rPr>
              <w:t>y</w:t>
            </w:r>
            <w:r w:rsidR="00570744">
              <w:rPr>
                <w:rFonts w:ascii="Arial" w:hAnsi="Arial" w:cs="Arial"/>
                <w:b/>
                <w:bCs/>
                <w:sz w:val="24"/>
                <w:szCs w:val="24"/>
                <w:highlight w:val="lightGray"/>
              </w:rPr>
              <w:t xml:space="preserve"> </w:t>
            </w:r>
            <w:r w:rsidRPr="008507B2">
              <w:rPr>
                <w:rFonts w:ascii="Arial" w:hAnsi="Arial" w:cs="Arial"/>
                <w:b/>
                <w:bCs/>
                <w:sz w:val="24"/>
                <w:szCs w:val="24"/>
                <w:highlight w:val="lightGray"/>
              </w:rPr>
              <w:t>perspectiva de género</w:t>
            </w:r>
            <w:r w:rsidRPr="008507B2">
              <w:rPr>
                <w:rFonts w:ascii="Arial" w:hAnsi="Arial" w:cs="Arial"/>
                <w:sz w:val="24"/>
                <w:szCs w:val="24"/>
                <w:highlight w:val="lightGray"/>
              </w:rPr>
              <w:t>.</w:t>
            </w:r>
            <w:r w:rsidRPr="003F11B7">
              <w:rPr>
                <w:rFonts w:ascii="Arial" w:hAnsi="Arial" w:cs="Arial"/>
                <w:sz w:val="24"/>
                <w:szCs w:val="24"/>
              </w:rPr>
              <w:t xml:space="preserve"> En la ejecución de las acciones y programas se deberá:</w:t>
            </w:r>
          </w:p>
          <w:p w14:paraId="1DC0D0ED" w14:textId="77777777" w:rsidR="0079444A" w:rsidRPr="003F11B7" w:rsidRDefault="0079444A" w:rsidP="0079444A">
            <w:pPr>
              <w:spacing w:line="360" w:lineRule="auto"/>
              <w:jc w:val="both"/>
              <w:rPr>
                <w:rFonts w:ascii="Arial" w:hAnsi="Arial" w:cs="Arial"/>
                <w:sz w:val="24"/>
                <w:szCs w:val="24"/>
              </w:rPr>
            </w:pPr>
          </w:p>
          <w:p w14:paraId="091BC302" w14:textId="77777777" w:rsidR="0079444A" w:rsidRPr="003F11B7" w:rsidRDefault="0079444A" w:rsidP="0079444A">
            <w:pPr>
              <w:spacing w:line="360" w:lineRule="auto"/>
              <w:jc w:val="both"/>
              <w:rPr>
                <w:rFonts w:ascii="Arial" w:hAnsi="Arial" w:cs="Arial"/>
                <w:sz w:val="24"/>
                <w:szCs w:val="24"/>
              </w:rPr>
            </w:pPr>
            <w:r w:rsidRPr="003F11B7">
              <w:rPr>
                <w:rFonts w:ascii="Arial" w:hAnsi="Arial" w:cs="Arial"/>
                <w:sz w:val="24"/>
                <w:szCs w:val="24"/>
              </w:rPr>
              <w:t>I.- Vincular las fases del proceso de desarrollo que comprende: el diagnóstico, la planeación, la producción, la organización, la transformación, la comercialización y el desarrollo humano;</w:t>
            </w:r>
          </w:p>
          <w:p w14:paraId="0914E2F8" w14:textId="77777777" w:rsidR="0079444A" w:rsidRPr="003F11B7" w:rsidRDefault="0079444A" w:rsidP="0079444A">
            <w:pPr>
              <w:spacing w:line="360" w:lineRule="auto"/>
              <w:jc w:val="both"/>
              <w:rPr>
                <w:rFonts w:ascii="Arial" w:hAnsi="Arial" w:cs="Arial"/>
                <w:sz w:val="24"/>
                <w:szCs w:val="24"/>
              </w:rPr>
            </w:pPr>
          </w:p>
          <w:p w14:paraId="01540343" w14:textId="77777777" w:rsidR="0079444A" w:rsidRPr="003F11B7" w:rsidRDefault="0079444A" w:rsidP="0079444A">
            <w:pPr>
              <w:spacing w:line="360" w:lineRule="auto"/>
              <w:jc w:val="both"/>
              <w:rPr>
                <w:rFonts w:ascii="Arial" w:hAnsi="Arial" w:cs="Arial"/>
                <w:sz w:val="24"/>
                <w:szCs w:val="24"/>
              </w:rPr>
            </w:pPr>
            <w:r w:rsidRPr="003F11B7">
              <w:rPr>
                <w:rFonts w:ascii="Arial" w:hAnsi="Arial" w:cs="Arial"/>
                <w:sz w:val="24"/>
                <w:szCs w:val="24"/>
              </w:rPr>
              <w:t xml:space="preserve">II.- Incorporar a los productores y agentes de la sociedad rural, y </w:t>
            </w:r>
          </w:p>
          <w:p w14:paraId="0F0DD98A" w14:textId="77777777" w:rsidR="0079444A" w:rsidRPr="003F11B7" w:rsidRDefault="0079444A" w:rsidP="0079444A">
            <w:pPr>
              <w:spacing w:line="360" w:lineRule="auto"/>
              <w:jc w:val="both"/>
              <w:rPr>
                <w:rFonts w:ascii="Arial" w:hAnsi="Arial" w:cs="Arial"/>
                <w:sz w:val="24"/>
                <w:szCs w:val="24"/>
              </w:rPr>
            </w:pPr>
          </w:p>
          <w:p w14:paraId="209E948D" w14:textId="57FFF312" w:rsidR="0079444A" w:rsidRPr="007215F0" w:rsidRDefault="0079444A" w:rsidP="0079444A">
            <w:pPr>
              <w:spacing w:line="360" w:lineRule="auto"/>
              <w:jc w:val="both"/>
              <w:rPr>
                <w:rFonts w:ascii="Arial" w:hAnsi="Arial" w:cs="Arial"/>
                <w:sz w:val="24"/>
                <w:szCs w:val="24"/>
              </w:rPr>
            </w:pPr>
            <w:r w:rsidRPr="003F11B7">
              <w:rPr>
                <w:rFonts w:ascii="Arial" w:hAnsi="Arial" w:cs="Arial"/>
                <w:sz w:val="24"/>
                <w:szCs w:val="24"/>
              </w:rPr>
              <w:t>III.- Brindar atención prioritaria a los productores y agentes de la sociedad rural que se encuentren en zonas con mayor rezago económico y social</w:t>
            </w:r>
            <w:r>
              <w:rPr>
                <w:rFonts w:ascii="Arial" w:hAnsi="Arial" w:cs="Arial"/>
                <w:sz w:val="24"/>
                <w:szCs w:val="24"/>
              </w:rPr>
              <w:t>.</w:t>
            </w:r>
          </w:p>
        </w:tc>
      </w:tr>
    </w:tbl>
    <w:p w14:paraId="4B7DADF4" w14:textId="5E25CEC7" w:rsidR="003D2B22" w:rsidRDefault="003D2B22" w:rsidP="003D2B22">
      <w:pPr>
        <w:spacing w:line="360" w:lineRule="auto"/>
        <w:ind w:firstLine="709"/>
        <w:jc w:val="both"/>
        <w:rPr>
          <w:rFonts w:ascii="Arial" w:hAnsi="Arial" w:cs="Arial"/>
          <w:sz w:val="24"/>
          <w:szCs w:val="24"/>
        </w:rPr>
      </w:pPr>
      <w:r>
        <w:rPr>
          <w:rFonts w:ascii="Arial" w:hAnsi="Arial" w:cs="Arial"/>
          <w:sz w:val="24"/>
          <w:szCs w:val="24"/>
        </w:rPr>
        <w:lastRenderedPageBreak/>
        <w:t xml:space="preserve"> </w:t>
      </w:r>
    </w:p>
    <w:p w14:paraId="5388DF27" w14:textId="7BFF8FFE" w:rsidR="00185593" w:rsidRDefault="00C84B51" w:rsidP="00393B08">
      <w:pPr>
        <w:spacing w:line="360" w:lineRule="auto"/>
        <w:ind w:firstLine="709"/>
        <w:jc w:val="both"/>
        <w:rPr>
          <w:rFonts w:ascii="Arial" w:hAnsi="Arial" w:cs="Arial"/>
          <w:b/>
          <w:sz w:val="28"/>
          <w:szCs w:val="28"/>
        </w:rPr>
      </w:pPr>
      <w:r>
        <w:rPr>
          <w:rFonts w:ascii="Arial" w:hAnsi="Arial" w:cs="Arial"/>
          <w:sz w:val="24"/>
          <w:szCs w:val="24"/>
        </w:rPr>
        <w:t xml:space="preserve">Por todo lo expuesto con anterioridad, someto a consideración de esta soberanía el siguiente proyecto de: </w:t>
      </w:r>
      <w:r w:rsidR="00393B08" w:rsidRPr="00393B08">
        <w:rPr>
          <w:rFonts w:ascii="Arial" w:hAnsi="Arial" w:cs="Arial"/>
          <w:sz w:val="28"/>
          <w:szCs w:val="28"/>
        </w:rPr>
        <w:t xml:space="preserve"> </w:t>
      </w:r>
    </w:p>
    <w:p w14:paraId="7E1118D8" w14:textId="77777777" w:rsidR="00320885" w:rsidRPr="00393B08" w:rsidRDefault="00320885" w:rsidP="001E351F">
      <w:pPr>
        <w:spacing w:line="360" w:lineRule="auto"/>
        <w:jc w:val="both"/>
        <w:rPr>
          <w:rFonts w:ascii="Arial" w:hAnsi="Arial" w:cs="Arial"/>
          <w:sz w:val="24"/>
          <w:szCs w:val="24"/>
        </w:rPr>
      </w:pPr>
    </w:p>
    <w:p w14:paraId="48A90143" w14:textId="2B829984" w:rsidR="00936B63" w:rsidRDefault="00156371" w:rsidP="00936B63">
      <w:pPr>
        <w:spacing w:line="259" w:lineRule="auto"/>
        <w:jc w:val="center"/>
        <w:rPr>
          <w:rFonts w:ascii="Arial" w:hAnsi="Arial" w:cs="Arial"/>
          <w:b/>
          <w:sz w:val="28"/>
          <w:szCs w:val="28"/>
        </w:rPr>
      </w:pPr>
      <w:r w:rsidRPr="004E3192">
        <w:rPr>
          <w:rFonts w:ascii="Arial" w:hAnsi="Arial" w:cs="Arial"/>
          <w:b/>
          <w:sz w:val="28"/>
          <w:szCs w:val="28"/>
        </w:rPr>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Pr="004E3192">
        <w:rPr>
          <w:rFonts w:ascii="Arial" w:hAnsi="Arial" w:cs="Arial"/>
          <w:b/>
          <w:sz w:val="28"/>
          <w:szCs w:val="28"/>
        </w:rPr>
        <w:t>O</w:t>
      </w:r>
    </w:p>
    <w:p w14:paraId="4C482B07" w14:textId="77777777" w:rsidR="001E351F" w:rsidRPr="004E3192" w:rsidRDefault="001E351F" w:rsidP="00936B63">
      <w:pPr>
        <w:spacing w:line="259" w:lineRule="auto"/>
        <w:jc w:val="center"/>
        <w:rPr>
          <w:rFonts w:ascii="Arial" w:hAnsi="Arial" w:cs="Arial"/>
          <w:b/>
          <w:sz w:val="28"/>
          <w:szCs w:val="28"/>
        </w:rPr>
      </w:pPr>
    </w:p>
    <w:p w14:paraId="79B527DF" w14:textId="5C519A22" w:rsidR="002C401C" w:rsidRDefault="00156371" w:rsidP="001E351F">
      <w:pPr>
        <w:spacing w:after="0" w:line="360"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00BE4E57">
        <w:rPr>
          <w:rFonts w:ascii="Arial" w:hAnsi="Arial" w:cs="Arial"/>
          <w:sz w:val="24"/>
          <w:szCs w:val="28"/>
        </w:rPr>
        <w:t>Se</w:t>
      </w:r>
      <w:r w:rsidR="00DA427A">
        <w:rPr>
          <w:rFonts w:ascii="Arial" w:hAnsi="Arial" w:cs="Arial"/>
          <w:sz w:val="24"/>
          <w:szCs w:val="28"/>
        </w:rPr>
        <w:t xml:space="preserve"> reforma las fracciones IV y V, y se</w:t>
      </w:r>
      <w:r w:rsidR="00E84B68">
        <w:rPr>
          <w:rFonts w:ascii="Arial" w:hAnsi="Arial" w:cs="Arial"/>
          <w:sz w:val="24"/>
          <w:szCs w:val="28"/>
        </w:rPr>
        <w:t xml:space="preserve"> </w:t>
      </w:r>
      <w:r w:rsidR="00F11EF6">
        <w:rPr>
          <w:rFonts w:ascii="Arial" w:hAnsi="Arial" w:cs="Arial"/>
          <w:sz w:val="24"/>
          <w:szCs w:val="28"/>
        </w:rPr>
        <w:t xml:space="preserve">adiciona la fracción VI del artículo 5; se reforman las fracciones XX y XXI, y se adiciona la fracción XXII del artículo 12; se reforman las fracciones XII y XIII, y se adiciona la fracción XIV del artículo 32; y se reforma el primer párrafo del artículo 64; todos de la </w:t>
      </w:r>
      <w:r w:rsidR="00F11EF6" w:rsidRPr="00F11EF6">
        <w:rPr>
          <w:rFonts w:ascii="Arial" w:hAnsi="Arial" w:cs="Arial"/>
          <w:sz w:val="24"/>
          <w:szCs w:val="28"/>
        </w:rPr>
        <w:t xml:space="preserve">Ley de Desarrollo Rural Sustentable del Estado de </w:t>
      </w:r>
      <w:r w:rsidR="00DA1154" w:rsidRPr="00F11EF6">
        <w:rPr>
          <w:rFonts w:ascii="Arial" w:hAnsi="Arial" w:cs="Arial"/>
          <w:sz w:val="24"/>
          <w:szCs w:val="28"/>
        </w:rPr>
        <w:t>Yucatán</w:t>
      </w:r>
      <w:r w:rsidR="00DA1154">
        <w:rPr>
          <w:rFonts w:ascii="Arial" w:hAnsi="Arial" w:cs="Arial"/>
          <w:sz w:val="24"/>
          <w:szCs w:val="28"/>
        </w:rPr>
        <w:t xml:space="preserve">, </w:t>
      </w:r>
      <w:r w:rsidR="00DA1154" w:rsidRPr="00257F2B">
        <w:rPr>
          <w:rFonts w:ascii="Arial" w:hAnsi="Arial" w:cs="Arial"/>
          <w:sz w:val="24"/>
          <w:szCs w:val="28"/>
        </w:rPr>
        <w:t>para</w:t>
      </w:r>
      <w:r w:rsidRPr="00257F2B">
        <w:rPr>
          <w:rFonts w:ascii="Arial" w:hAnsi="Arial" w:cs="Arial"/>
          <w:sz w:val="24"/>
          <w:szCs w:val="28"/>
        </w:rPr>
        <w:t xml:space="preserve"> quedar como sigue:</w:t>
      </w:r>
    </w:p>
    <w:p w14:paraId="7B2FDF19" w14:textId="77777777" w:rsidR="00185593" w:rsidRDefault="00185593" w:rsidP="00F77AA1">
      <w:pPr>
        <w:spacing w:after="0" w:line="276" w:lineRule="auto"/>
        <w:jc w:val="both"/>
        <w:rPr>
          <w:rFonts w:ascii="Arial" w:hAnsi="Arial" w:cs="Arial"/>
          <w:sz w:val="24"/>
          <w:szCs w:val="28"/>
        </w:rPr>
      </w:pPr>
    </w:p>
    <w:p w14:paraId="3963CA0A" w14:textId="31AF8EE4" w:rsidR="00C4456E" w:rsidRDefault="00C84B51" w:rsidP="00C4456E">
      <w:pPr>
        <w:spacing w:after="0" w:line="360" w:lineRule="auto"/>
        <w:jc w:val="both"/>
        <w:rPr>
          <w:rFonts w:ascii="Arial" w:hAnsi="Arial" w:cs="Arial"/>
          <w:b/>
          <w:bCs/>
          <w:sz w:val="24"/>
          <w:szCs w:val="28"/>
        </w:rPr>
      </w:pPr>
      <w:r>
        <w:rPr>
          <w:rFonts w:ascii="Arial" w:hAnsi="Arial" w:cs="Arial"/>
          <w:b/>
          <w:bCs/>
          <w:sz w:val="24"/>
          <w:szCs w:val="28"/>
        </w:rPr>
        <w:t xml:space="preserve">Artículo </w:t>
      </w:r>
      <w:r w:rsidR="00DA1154">
        <w:rPr>
          <w:rFonts w:ascii="Arial" w:hAnsi="Arial" w:cs="Arial"/>
          <w:b/>
          <w:bCs/>
          <w:sz w:val="24"/>
          <w:szCs w:val="28"/>
        </w:rPr>
        <w:t>5</w:t>
      </w:r>
      <w:r>
        <w:rPr>
          <w:rFonts w:ascii="Arial" w:hAnsi="Arial" w:cs="Arial"/>
          <w:b/>
          <w:bCs/>
          <w:sz w:val="24"/>
          <w:szCs w:val="28"/>
        </w:rPr>
        <w:t>.-</w:t>
      </w:r>
      <w:r w:rsidR="00185593" w:rsidRPr="003F43CC">
        <w:rPr>
          <w:rFonts w:ascii="Arial" w:hAnsi="Arial" w:cs="Arial"/>
          <w:b/>
          <w:bCs/>
          <w:sz w:val="24"/>
          <w:szCs w:val="28"/>
        </w:rPr>
        <w:t xml:space="preserve"> </w:t>
      </w:r>
    </w:p>
    <w:p w14:paraId="25E629E4" w14:textId="77777777" w:rsidR="00625DF3" w:rsidRDefault="00625DF3" w:rsidP="00C4456E">
      <w:pPr>
        <w:spacing w:after="0" w:line="360" w:lineRule="auto"/>
        <w:jc w:val="both"/>
        <w:rPr>
          <w:rFonts w:ascii="Arial" w:hAnsi="Arial" w:cs="Arial"/>
          <w:b/>
          <w:bCs/>
          <w:sz w:val="24"/>
          <w:szCs w:val="28"/>
        </w:rPr>
      </w:pPr>
    </w:p>
    <w:p w14:paraId="6848202A" w14:textId="0BA9C2C1" w:rsidR="00625DF3" w:rsidRDefault="00625DF3" w:rsidP="00625DF3">
      <w:pPr>
        <w:spacing w:after="0" w:line="360" w:lineRule="auto"/>
        <w:ind w:firstLine="426"/>
        <w:jc w:val="both"/>
        <w:rPr>
          <w:rFonts w:ascii="Arial" w:hAnsi="Arial" w:cs="Arial"/>
          <w:sz w:val="24"/>
          <w:szCs w:val="28"/>
        </w:rPr>
      </w:pPr>
      <w:r w:rsidRPr="00625DF3">
        <w:rPr>
          <w:rFonts w:ascii="Arial" w:hAnsi="Arial" w:cs="Arial"/>
          <w:sz w:val="24"/>
          <w:szCs w:val="28"/>
        </w:rPr>
        <w:t xml:space="preserve">… </w:t>
      </w:r>
    </w:p>
    <w:p w14:paraId="0AA11DCA" w14:textId="77777777" w:rsidR="00DA1154" w:rsidRPr="00625DF3" w:rsidRDefault="00DA1154" w:rsidP="00625DF3">
      <w:pPr>
        <w:spacing w:after="0" w:line="360" w:lineRule="auto"/>
        <w:ind w:firstLine="426"/>
        <w:jc w:val="both"/>
        <w:rPr>
          <w:rFonts w:ascii="Arial" w:hAnsi="Arial" w:cs="Arial"/>
          <w:sz w:val="24"/>
          <w:szCs w:val="28"/>
        </w:rPr>
      </w:pPr>
    </w:p>
    <w:p w14:paraId="65F147CF" w14:textId="77777777" w:rsidR="00DA64DA" w:rsidRDefault="00625DF3" w:rsidP="00DA64DA">
      <w:pPr>
        <w:spacing w:after="0" w:line="360" w:lineRule="auto"/>
        <w:ind w:firstLine="426"/>
        <w:jc w:val="both"/>
        <w:rPr>
          <w:rFonts w:ascii="Arial" w:hAnsi="Arial" w:cs="Arial"/>
          <w:sz w:val="24"/>
          <w:szCs w:val="28"/>
        </w:rPr>
      </w:pPr>
      <w:r w:rsidRPr="00625DF3">
        <w:rPr>
          <w:rFonts w:ascii="Arial" w:hAnsi="Arial" w:cs="Arial"/>
          <w:sz w:val="24"/>
          <w:szCs w:val="28"/>
        </w:rPr>
        <w:t xml:space="preserve">I </w:t>
      </w:r>
      <w:r>
        <w:rPr>
          <w:rFonts w:ascii="Arial" w:hAnsi="Arial" w:cs="Arial"/>
          <w:sz w:val="24"/>
          <w:szCs w:val="28"/>
        </w:rPr>
        <w:t>a</w:t>
      </w:r>
      <w:r w:rsidR="00DA1154">
        <w:rPr>
          <w:rFonts w:ascii="Arial" w:hAnsi="Arial" w:cs="Arial"/>
          <w:sz w:val="24"/>
          <w:szCs w:val="28"/>
        </w:rPr>
        <w:t xml:space="preserve"> I</w:t>
      </w:r>
      <w:r w:rsidRPr="00625DF3">
        <w:rPr>
          <w:rFonts w:ascii="Arial" w:hAnsi="Arial" w:cs="Arial"/>
          <w:sz w:val="24"/>
          <w:szCs w:val="28"/>
        </w:rPr>
        <w:t>II ….</w:t>
      </w:r>
    </w:p>
    <w:p w14:paraId="27943284" w14:textId="77777777" w:rsidR="00DA64DA" w:rsidRDefault="00DA64DA" w:rsidP="00DA64DA">
      <w:pPr>
        <w:spacing w:after="0" w:line="360" w:lineRule="auto"/>
        <w:ind w:firstLine="426"/>
        <w:jc w:val="both"/>
        <w:rPr>
          <w:rFonts w:ascii="Arial" w:hAnsi="Arial" w:cs="Arial"/>
          <w:sz w:val="24"/>
          <w:szCs w:val="28"/>
        </w:rPr>
      </w:pPr>
    </w:p>
    <w:p w14:paraId="05B10CC6" w14:textId="77777777" w:rsidR="00DA64DA" w:rsidRDefault="00DA1154" w:rsidP="00DA64DA">
      <w:pPr>
        <w:spacing w:after="0" w:line="360" w:lineRule="auto"/>
        <w:ind w:firstLine="426"/>
        <w:jc w:val="both"/>
        <w:rPr>
          <w:rFonts w:ascii="Arial" w:hAnsi="Arial" w:cs="Arial"/>
          <w:sz w:val="24"/>
          <w:szCs w:val="28"/>
        </w:rPr>
      </w:pPr>
      <w:r w:rsidRPr="007139BA">
        <w:rPr>
          <w:rFonts w:ascii="Arial" w:hAnsi="Arial" w:cs="Arial"/>
          <w:sz w:val="24"/>
          <w:szCs w:val="24"/>
        </w:rPr>
        <w:t xml:space="preserve">IV.-Fomentar la conservación de la biodiversidad y el mejoramiento de la calidad de los recursos naturales, mediante su aprovechamiento </w:t>
      </w:r>
      <w:r w:rsidRPr="00DA1154">
        <w:rPr>
          <w:rFonts w:ascii="Arial" w:hAnsi="Arial" w:cs="Arial"/>
          <w:sz w:val="24"/>
          <w:szCs w:val="24"/>
        </w:rPr>
        <w:t>sustentable</w:t>
      </w:r>
      <w:r w:rsidRPr="00DA1154">
        <w:rPr>
          <w:rFonts w:ascii="Arial" w:hAnsi="Arial" w:cs="Arial"/>
          <w:bCs/>
          <w:sz w:val="24"/>
          <w:szCs w:val="24"/>
        </w:rPr>
        <w:t>;</w:t>
      </w:r>
    </w:p>
    <w:p w14:paraId="65037BC1" w14:textId="77777777" w:rsidR="00DA64DA" w:rsidRDefault="00DA64DA" w:rsidP="00DA64DA">
      <w:pPr>
        <w:spacing w:after="0" w:line="360" w:lineRule="auto"/>
        <w:ind w:firstLine="426"/>
        <w:jc w:val="both"/>
        <w:rPr>
          <w:rFonts w:ascii="Arial" w:hAnsi="Arial" w:cs="Arial"/>
          <w:sz w:val="24"/>
          <w:szCs w:val="28"/>
        </w:rPr>
      </w:pPr>
    </w:p>
    <w:p w14:paraId="0B8B125F" w14:textId="77777777" w:rsidR="00DA64DA" w:rsidRDefault="00DA1154" w:rsidP="00DA64DA">
      <w:pPr>
        <w:spacing w:after="0" w:line="360" w:lineRule="auto"/>
        <w:ind w:firstLine="426"/>
        <w:jc w:val="both"/>
        <w:rPr>
          <w:rFonts w:ascii="Arial" w:hAnsi="Arial" w:cs="Arial"/>
          <w:sz w:val="24"/>
          <w:szCs w:val="28"/>
        </w:rPr>
      </w:pPr>
      <w:r w:rsidRPr="00DA1154">
        <w:rPr>
          <w:rFonts w:ascii="Arial" w:hAnsi="Arial" w:cs="Arial"/>
          <w:sz w:val="24"/>
          <w:szCs w:val="24"/>
        </w:rPr>
        <w:t>V.-Valorar las diversas funciones económicas, ambientales, sociales y culturales de las diferentes actividades agropecuarias en la Entidad</w:t>
      </w:r>
      <w:r w:rsidRPr="00DA1154">
        <w:rPr>
          <w:rFonts w:ascii="Arial" w:hAnsi="Arial" w:cs="Arial"/>
          <w:bCs/>
          <w:sz w:val="24"/>
          <w:szCs w:val="24"/>
        </w:rPr>
        <w:t>, y</w:t>
      </w:r>
    </w:p>
    <w:p w14:paraId="1C0AE671" w14:textId="77777777" w:rsidR="00DA64DA" w:rsidRDefault="00DA64DA" w:rsidP="00DA64DA">
      <w:pPr>
        <w:spacing w:after="0" w:line="360" w:lineRule="auto"/>
        <w:ind w:firstLine="426"/>
        <w:jc w:val="both"/>
        <w:rPr>
          <w:rFonts w:ascii="Arial" w:hAnsi="Arial" w:cs="Arial"/>
          <w:sz w:val="24"/>
          <w:szCs w:val="28"/>
        </w:rPr>
      </w:pPr>
    </w:p>
    <w:p w14:paraId="599F9B9A" w14:textId="714C6D52" w:rsidR="007C649D" w:rsidRPr="00DA1154" w:rsidRDefault="00DA1154" w:rsidP="00DA64DA">
      <w:pPr>
        <w:spacing w:after="0" w:line="360" w:lineRule="auto"/>
        <w:ind w:firstLine="426"/>
        <w:jc w:val="both"/>
        <w:rPr>
          <w:rFonts w:ascii="Arial" w:hAnsi="Arial" w:cs="Arial"/>
          <w:sz w:val="24"/>
          <w:szCs w:val="28"/>
        </w:rPr>
      </w:pPr>
      <w:r w:rsidRPr="00DA1154">
        <w:rPr>
          <w:rFonts w:ascii="Arial" w:hAnsi="Arial" w:cs="Arial"/>
          <w:bCs/>
          <w:sz w:val="24"/>
          <w:szCs w:val="24"/>
        </w:rPr>
        <w:t>VI.- Disminuir la brecha de género y garantizar la igualdad de oportunidades entre mujeres y</w:t>
      </w:r>
      <w:r w:rsidRPr="00DA1154">
        <w:rPr>
          <w:rFonts w:ascii="Arial" w:hAnsi="Arial" w:cs="Arial"/>
          <w:sz w:val="24"/>
          <w:szCs w:val="28"/>
        </w:rPr>
        <w:t xml:space="preserve"> </w:t>
      </w:r>
      <w:r w:rsidRPr="00DA1154">
        <w:rPr>
          <w:rFonts w:ascii="Arial" w:hAnsi="Arial" w:cs="Arial"/>
          <w:bCs/>
          <w:sz w:val="24"/>
          <w:szCs w:val="24"/>
        </w:rPr>
        <w:t>hombres que laboran en el sector rural.</w:t>
      </w:r>
    </w:p>
    <w:p w14:paraId="7FF4F17B" w14:textId="72E1045A" w:rsidR="00625DF3" w:rsidRPr="00DA1154" w:rsidRDefault="00625DF3" w:rsidP="00625DF3">
      <w:pPr>
        <w:spacing w:after="0" w:line="360" w:lineRule="auto"/>
        <w:ind w:firstLine="426"/>
        <w:jc w:val="both"/>
        <w:rPr>
          <w:rFonts w:ascii="Arial" w:hAnsi="Arial" w:cs="Arial"/>
          <w:sz w:val="24"/>
          <w:szCs w:val="28"/>
        </w:rPr>
      </w:pPr>
    </w:p>
    <w:p w14:paraId="533CED70" w14:textId="77777777" w:rsidR="00DA1154" w:rsidRDefault="00DA1154" w:rsidP="00625DF3">
      <w:pPr>
        <w:spacing w:after="0" w:line="360" w:lineRule="auto"/>
        <w:jc w:val="both"/>
        <w:rPr>
          <w:rFonts w:ascii="Arial" w:hAnsi="Arial" w:cs="Arial"/>
          <w:b/>
          <w:bCs/>
          <w:sz w:val="24"/>
          <w:szCs w:val="28"/>
        </w:rPr>
      </w:pPr>
    </w:p>
    <w:p w14:paraId="1C7C5CFB" w14:textId="77777777" w:rsidR="00DA1154" w:rsidRDefault="00DA1154" w:rsidP="00625DF3">
      <w:pPr>
        <w:spacing w:after="0" w:line="360" w:lineRule="auto"/>
        <w:jc w:val="both"/>
        <w:rPr>
          <w:rFonts w:ascii="Arial" w:hAnsi="Arial" w:cs="Arial"/>
          <w:b/>
          <w:bCs/>
          <w:sz w:val="24"/>
          <w:szCs w:val="28"/>
        </w:rPr>
      </w:pPr>
    </w:p>
    <w:p w14:paraId="2CE2A6D3" w14:textId="6D101180" w:rsidR="00625DF3" w:rsidRDefault="00DA1154" w:rsidP="00625DF3">
      <w:pPr>
        <w:spacing w:after="0" w:line="360" w:lineRule="auto"/>
        <w:jc w:val="both"/>
        <w:rPr>
          <w:rFonts w:ascii="Arial" w:hAnsi="Arial" w:cs="Arial"/>
          <w:b/>
          <w:bCs/>
          <w:sz w:val="24"/>
          <w:szCs w:val="28"/>
        </w:rPr>
      </w:pPr>
      <w:r>
        <w:rPr>
          <w:rFonts w:ascii="Arial" w:hAnsi="Arial" w:cs="Arial"/>
          <w:b/>
          <w:bCs/>
          <w:sz w:val="24"/>
          <w:szCs w:val="28"/>
        </w:rPr>
        <w:lastRenderedPageBreak/>
        <w:t>Artículo 12</w:t>
      </w:r>
      <w:r w:rsidR="00625DF3">
        <w:rPr>
          <w:rFonts w:ascii="Arial" w:hAnsi="Arial" w:cs="Arial"/>
          <w:b/>
          <w:bCs/>
          <w:sz w:val="24"/>
          <w:szCs w:val="28"/>
        </w:rPr>
        <w:t>.-</w:t>
      </w:r>
      <w:r w:rsidR="00625DF3" w:rsidRPr="003F43CC">
        <w:rPr>
          <w:rFonts w:ascii="Arial" w:hAnsi="Arial" w:cs="Arial"/>
          <w:b/>
          <w:bCs/>
          <w:sz w:val="24"/>
          <w:szCs w:val="28"/>
        </w:rPr>
        <w:t xml:space="preserve"> </w:t>
      </w:r>
    </w:p>
    <w:p w14:paraId="6A816034" w14:textId="77777777" w:rsidR="00CF7B92" w:rsidRDefault="00CF7B92" w:rsidP="00CF7B92">
      <w:pPr>
        <w:spacing w:after="0" w:line="360" w:lineRule="auto"/>
        <w:ind w:firstLine="426"/>
        <w:jc w:val="both"/>
        <w:rPr>
          <w:rFonts w:ascii="Arial" w:hAnsi="Arial" w:cs="Arial"/>
          <w:sz w:val="24"/>
          <w:szCs w:val="28"/>
        </w:rPr>
      </w:pPr>
      <w:r>
        <w:rPr>
          <w:rFonts w:ascii="Arial" w:hAnsi="Arial" w:cs="Arial"/>
          <w:sz w:val="24"/>
          <w:szCs w:val="28"/>
        </w:rPr>
        <w:t xml:space="preserve">… </w:t>
      </w:r>
    </w:p>
    <w:p w14:paraId="46550185" w14:textId="77777777" w:rsidR="00CF7B92" w:rsidRDefault="00CF7B92" w:rsidP="00CF7B92">
      <w:pPr>
        <w:spacing w:after="0" w:line="360" w:lineRule="auto"/>
        <w:ind w:firstLine="426"/>
        <w:jc w:val="both"/>
        <w:rPr>
          <w:rFonts w:ascii="Arial" w:hAnsi="Arial" w:cs="Arial"/>
          <w:sz w:val="24"/>
          <w:szCs w:val="28"/>
        </w:rPr>
      </w:pPr>
    </w:p>
    <w:p w14:paraId="6AC56E51" w14:textId="77777777" w:rsidR="00CF7B92" w:rsidRDefault="00DA1154" w:rsidP="00CF7B92">
      <w:pPr>
        <w:spacing w:after="0" w:line="360" w:lineRule="auto"/>
        <w:ind w:firstLine="426"/>
        <w:jc w:val="both"/>
        <w:rPr>
          <w:rFonts w:ascii="Arial" w:hAnsi="Arial" w:cs="Arial"/>
          <w:sz w:val="24"/>
          <w:szCs w:val="28"/>
        </w:rPr>
      </w:pPr>
      <w:r w:rsidRPr="00DA1154">
        <w:rPr>
          <w:rFonts w:ascii="Arial" w:hAnsi="Arial" w:cs="Arial"/>
          <w:bCs/>
          <w:sz w:val="24"/>
          <w:szCs w:val="28"/>
        </w:rPr>
        <w:t>I a XIX…</w:t>
      </w:r>
    </w:p>
    <w:p w14:paraId="52A1A17C" w14:textId="77777777" w:rsidR="00CF7B92" w:rsidRDefault="00CF7B92" w:rsidP="00CF7B92">
      <w:pPr>
        <w:spacing w:after="0" w:line="360" w:lineRule="auto"/>
        <w:ind w:firstLine="426"/>
        <w:jc w:val="both"/>
        <w:rPr>
          <w:rFonts w:ascii="Arial" w:hAnsi="Arial" w:cs="Arial"/>
          <w:sz w:val="24"/>
          <w:szCs w:val="28"/>
        </w:rPr>
      </w:pPr>
    </w:p>
    <w:p w14:paraId="260396B9" w14:textId="77777777" w:rsidR="00CF7B92" w:rsidRDefault="00DA1154" w:rsidP="00CF7B92">
      <w:pPr>
        <w:spacing w:after="0" w:line="360" w:lineRule="auto"/>
        <w:ind w:firstLine="426"/>
        <w:jc w:val="both"/>
        <w:rPr>
          <w:rFonts w:ascii="Arial" w:hAnsi="Arial" w:cs="Arial"/>
          <w:sz w:val="24"/>
          <w:szCs w:val="28"/>
        </w:rPr>
      </w:pPr>
      <w:r w:rsidRPr="009F48A8">
        <w:rPr>
          <w:rFonts w:ascii="Arial" w:hAnsi="Arial" w:cs="Arial"/>
          <w:sz w:val="24"/>
          <w:szCs w:val="24"/>
        </w:rPr>
        <w:t xml:space="preserve">XX.- Participar en la programación y promoción de obras públicas, caminos en el medio rural, caminos saca cosechas, así como los accesos que faciliten e incrementen la producción, en coordinación con los diferentes órdenes de gobierno y los agentes de la sociedad </w:t>
      </w:r>
      <w:r w:rsidRPr="00DA1154">
        <w:rPr>
          <w:rFonts w:ascii="Arial" w:hAnsi="Arial" w:cs="Arial"/>
          <w:sz w:val="24"/>
          <w:szCs w:val="24"/>
        </w:rPr>
        <w:t>rural</w:t>
      </w:r>
      <w:r w:rsidRPr="00DA1154">
        <w:rPr>
          <w:rFonts w:ascii="Arial" w:hAnsi="Arial" w:cs="Arial"/>
          <w:bCs/>
          <w:sz w:val="24"/>
          <w:szCs w:val="24"/>
        </w:rPr>
        <w:t>;</w:t>
      </w:r>
    </w:p>
    <w:p w14:paraId="6674D34E" w14:textId="77777777" w:rsidR="00CF7B92" w:rsidRDefault="00CF7B92" w:rsidP="00CF7B92">
      <w:pPr>
        <w:spacing w:after="0" w:line="360" w:lineRule="auto"/>
        <w:ind w:firstLine="426"/>
        <w:jc w:val="both"/>
        <w:rPr>
          <w:rFonts w:ascii="Arial" w:hAnsi="Arial" w:cs="Arial"/>
          <w:sz w:val="24"/>
          <w:szCs w:val="28"/>
        </w:rPr>
      </w:pPr>
    </w:p>
    <w:p w14:paraId="22EF09AA" w14:textId="77777777" w:rsidR="00CF7B92" w:rsidRDefault="00DA1154" w:rsidP="00CF7B92">
      <w:pPr>
        <w:spacing w:after="0" w:line="360" w:lineRule="auto"/>
        <w:ind w:firstLine="426"/>
        <w:jc w:val="both"/>
        <w:rPr>
          <w:rFonts w:ascii="Arial" w:hAnsi="Arial" w:cs="Arial"/>
          <w:sz w:val="24"/>
          <w:szCs w:val="28"/>
        </w:rPr>
      </w:pPr>
      <w:r w:rsidRPr="00DA1154">
        <w:rPr>
          <w:rFonts w:ascii="Arial" w:hAnsi="Arial" w:cs="Arial"/>
          <w:sz w:val="24"/>
          <w:szCs w:val="24"/>
        </w:rPr>
        <w:t xml:space="preserve">XXI.- </w:t>
      </w:r>
      <w:r w:rsidRPr="00DA1154">
        <w:rPr>
          <w:rFonts w:ascii="Arial" w:hAnsi="Arial" w:cs="Arial"/>
          <w:bCs/>
          <w:sz w:val="24"/>
          <w:szCs w:val="24"/>
        </w:rPr>
        <w:t>Favorecer la igualdad de oportunidades entre mujeres y hombres a través de la inclusión y acceso a la asistencia técnica, programas productivos, equipamiento, capacitación y financiamiento</w:t>
      </w:r>
      <w:r w:rsidR="00CF7B92">
        <w:rPr>
          <w:rFonts w:ascii="Arial" w:hAnsi="Arial" w:cs="Arial"/>
          <w:bCs/>
          <w:sz w:val="24"/>
          <w:szCs w:val="24"/>
        </w:rPr>
        <w:t>, y</w:t>
      </w:r>
    </w:p>
    <w:p w14:paraId="41261745" w14:textId="77777777" w:rsidR="00CF7B92" w:rsidRDefault="00CF7B92" w:rsidP="00CF7B92">
      <w:pPr>
        <w:spacing w:after="0" w:line="360" w:lineRule="auto"/>
        <w:ind w:firstLine="426"/>
        <w:jc w:val="both"/>
        <w:rPr>
          <w:rFonts w:ascii="Arial" w:hAnsi="Arial" w:cs="Arial"/>
          <w:sz w:val="24"/>
          <w:szCs w:val="28"/>
        </w:rPr>
      </w:pPr>
    </w:p>
    <w:p w14:paraId="3B893EF4" w14:textId="47527382" w:rsidR="00625DF3" w:rsidRPr="00CF7B92" w:rsidRDefault="00DA1154" w:rsidP="00CF7B92">
      <w:pPr>
        <w:spacing w:after="0" w:line="360" w:lineRule="auto"/>
        <w:ind w:firstLine="426"/>
        <w:jc w:val="both"/>
        <w:rPr>
          <w:rFonts w:ascii="Arial" w:hAnsi="Arial" w:cs="Arial"/>
          <w:sz w:val="24"/>
          <w:szCs w:val="28"/>
        </w:rPr>
      </w:pPr>
      <w:r w:rsidRPr="00DA1154">
        <w:rPr>
          <w:rFonts w:ascii="Arial" w:hAnsi="Arial" w:cs="Arial"/>
          <w:bCs/>
          <w:sz w:val="24"/>
          <w:szCs w:val="24"/>
        </w:rPr>
        <w:t>XXII.-</w:t>
      </w:r>
      <w:r w:rsidRPr="00DA1154">
        <w:rPr>
          <w:rFonts w:ascii="Arial" w:hAnsi="Arial" w:cs="Arial"/>
          <w:b/>
          <w:bCs/>
          <w:sz w:val="24"/>
          <w:szCs w:val="24"/>
        </w:rPr>
        <w:t xml:space="preserve"> </w:t>
      </w:r>
      <w:r w:rsidRPr="00DA1154">
        <w:rPr>
          <w:rFonts w:ascii="Arial" w:hAnsi="Arial" w:cs="Arial"/>
          <w:sz w:val="24"/>
          <w:szCs w:val="24"/>
        </w:rPr>
        <w:t>Las</w:t>
      </w:r>
      <w:r w:rsidRPr="009F48A8">
        <w:rPr>
          <w:rFonts w:ascii="Arial" w:hAnsi="Arial" w:cs="Arial"/>
          <w:sz w:val="24"/>
          <w:szCs w:val="24"/>
        </w:rPr>
        <w:t xml:space="preserve"> demás que le confiera esta Ley, sus disposiciones reglamentarias, y otras disposiciones legales y normativas aplicables.</w:t>
      </w:r>
    </w:p>
    <w:p w14:paraId="5E35405B" w14:textId="3BF2D94C" w:rsidR="00625DF3" w:rsidRDefault="00625DF3" w:rsidP="00625DF3">
      <w:pPr>
        <w:spacing w:after="0" w:line="360" w:lineRule="auto"/>
        <w:ind w:firstLine="426"/>
        <w:jc w:val="both"/>
        <w:rPr>
          <w:rFonts w:ascii="Arial" w:hAnsi="Arial" w:cs="Arial"/>
          <w:sz w:val="24"/>
          <w:szCs w:val="28"/>
        </w:rPr>
      </w:pPr>
    </w:p>
    <w:p w14:paraId="2EBCD27F" w14:textId="77777777" w:rsidR="00625DF3" w:rsidRPr="00625DF3" w:rsidRDefault="00625DF3" w:rsidP="00625DF3">
      <w:pPr>
        <w:spacing w:after="0" w:line="360" w:lineRule="auto"/>
        <w:ind w:firstLine="426"/>
        <w:jc w:val="both"/>
        <w:rPr>
          <w:rFonts w:ascii="Arial" w:hAnsi="Arial" w:cs="Arial"/>
          <w:sz w:val="24"/>
          <w:szCs w:val="28"/>
        </w:rPr>
      </w:pPr>
    </w:p>
    <w:p w14:paraId="1903A402" w14:textId="09F71BCE" w:rsidR="00625DF3" w:rsidRDefault="00DA1154" w:rsidP="00625DF3">
      <w:pPr>
        <w:spacing w:after="0" w:line="360" w:lineRule="auto"/>
        <w:jc w:val="both"/>
        <w:rPr>
          <w:rFonts w:ascii="Arial" w:hAnsi="Arial" w:cs="Arial"/>
          <w:b/>
          <w:bCs/>
          <w:sz w:val="24"/>
          <w:szCs w:val="28"/>
        </w:rPr>
      </w:pPr>
      <w:r>
        <w:rPr>
          <w:rFonts w:ascii="Arial" w:hAnsi="Arial" w:cs="Arial"/>
          <w:b/>
          <w:bCs/>
          <w:sz w:val="24"/>
          <w:szCs w:val="28"/>
        </w:rPr>
        <w:t>Artículo 32</w:t>
      </w:r>
      <w:r w:rsidR="00625DF3">
        <w:rPr>
          <w:rFonts w:ascii="Arial" w:hAnsi="Arial" w:cs="Arial"/>
          <w:b/>
          <w:bCs/>
          <w:sz w:val="24"/>
          <w:szCs w:val="28"/>
        </w:rPr>
        <w:t>.-</w:t>
      </w:r>
      <w:r w:rsidR="00625DF3" w:rsidRPr="003F43CC">
        <w:rPr>
          <w:rFonts w:ascii="Arial" w:hAnsi="Arial" w:cs="Arial"/>
          <w:b/>
          <w:bCs/>
          <w:sz w:val="24"/>
          <w:szCs w:val="28"/>
        </w:rPr>
        <w:t xml:space="preserve"> </w:t>
      </w:r>
    </w:p>
    <w:p w14:paraId="3BB7A6A3" w14:textId="77777777" w:rsidR="00625DF3" w:rsidRDefault="00625DF3" w:rsidP="00625DF3">
      <w:pPr>
        <w:spacing w:after="0" w:line="360" w:lineRule="auto"/>
        <w:jc w:val="both"/>
        <w:rPr>
          <w:rFonts w:ascii="Arial" w:hAnsi="Arial" w:cs="Arial"/>
          <w:b/>
          <w:bCs/>
          <w:sz w:val="24"/>
          <w:szCs w:val="28"/>
        </w:rPr>
      </w:pPr>
    </w:p>
    <w:p w14:paraId="7F54ADCB" w14:textId="4102E377" w:rsidR="00625DF3" w:rsidRDefault="00625DF3" w:rsidP="00625DF3">
      <w:pPr>
        <w:spacing w:after="0" w:line="360" w:lineRule="auto"/>
        <w:ind w:firstLine="426"/>
        <w:jc w:val="both"/>
        <w:rPr>
          <w:rFonts w:ascii="Arial" w:hAnsi="Arial" w:cs="Arial"/>
          <w:sz w:val="24"/>
          <w:szCs w:val="28"/>
        </w:rPr>
      </w:pPr>
      <w:r>
        <w:rPr>
          <w:rFonts w:ascii="Arial" w:hAnsi="Arial" w:cs="Arial"/>
          <w:sz w:val="24"/>
          <w:szCs w:val="28"/>
        </w:rPr>
        <w:t>…</w:t>
      </w:r>
    </w:p>
    <w:p w14:paraId="26DD33A2" w14:textId="77777777" w:rsidR="00625DF3" w:rsidRDefault="00625DF3" w:rsidP="00625DF3">
      <w:pPr>
        <w:spacing w:after="0" w:line="360" w:lineRule="auto"/>
        <w:ind w:firstLine="426"/>
        <w:jc w:val="both"/>
        <w:rPr>
          <w:rFonts w:ascii="Arial" w:hAnsi="Arial" w:cs="Arial"/>
          <w:sz w:val="24"/>
          <w:szCs w:val="28"/>
        </w:rPr>
      </w:pPr>
    </w:p>
    <w:p w14:paraId="52C10213" w14:textId="77777777" w:rsidR="00CF7B92" w:rsidRDefault="00DA1154" w:rsidP="00CF7B92">
      <w:pPr>
        <w:spacing w:after="0" w:line="360" w:lineRule="auto"/>
        <w:ind w:firstLine="426"/>
        <w:jc w:val="both"/>
        <w:rPr>
          <w:rFonts w:ascii="Arial" w:hAnsi="Arial" w:cs="Arial"/>
          <w:sz w:val="24"/>
          <w:szCs w:val="28"/>
        </w:rPr>
      </w:pPr>
      <w:r>
        <w:rPr>
          <w:rFonts w:ascii="Arial" w:hAnsi="Arial" w:cs="Arial"/>
          <w:sz w:val="24"/>
          <w:szCs w:val="28"/>
        </w:rPr>
        <w:t>I a XI</w:t>
      </w:r>
      <w:r w:rsidR="00625DF3" w:rsidRPr="00625DF3">
        <w:rPr>
          <w:rFonts w:ascii="Arial" w:hAnsi="Arial" w:cs="Arial"/>
          <w:sz w:val="24"/>
          <w:szCs w:val="28"/>
        </w:rPr>
        <w:t xml:space="preserve"> … </w:t>
      </w:r>
    </w:p>
    <w:p w14:paraId="3BA9570C" w14:textId="77777777" w:rsidR="00CF7B92" w:rsidRDefault="00CF7B92" w:rsidP="00CF7B92">
      <w:pPr>
        <w:spacing w:after="0" w:line="360" w:lineRule="auto"/>
        <w:ind w:firstLine="426"/>
        <w:jc w:val="both"/>
        <w:rPr>
          <w:rFonts w:ascii="Arial" w:hAnsi="Arial" w:cs="Arial"/>
          <w:sz w:val="24"/>
          <w:szCs w:val="28"/>
        </w:rPr>
      </w:pPr>
    </w:p>
    <w:p w14:paraId="67FC5376" w14:textId="77777777" w:rsidR="00CF7B92" w:rsidRDefault="00DA1154" w:rsidP="00CF7B92">
      <w:pPr>
        <w:spacing w:after="0" w:line="360" w:lineRule="auto"/>
        <w:ind w:firstLine="426"/>
        <w:jc w:val="both"/>
        <w:rPr>
          <w:rFonts w:ascii="Arial" w:hAnsi="Arial" w:cs="Arial"/>
          <w:sz w:val="24"/>
          <w:szCs w:val="28"/>
        </w:rPr>
      </w:pPr>
      <w:r w:rsidRPr="00B07C32">
        <w:rPr>
          <w:rFonts w:ascii="Arial" w:hAnsi="Arial" w:cs="Arial"/>
          <w:sz w:val="24"/>
          <w:szCs w:val="24"/>
        </w:rPr>
        <w:t>XII.- Junta de Agua Potable y Alcantarillado de Yucatán</w:t>
      </w:r>
      <w:r w:rsidRPr="00B07C32">
        <w:rPr>
          <w:rFonts w:ascii="Arial" w:hAnsi="Arial" w:cs="Arial"/>
          <w:bCs/>
          <w:sz w:val="24"/>
          <w:szCs w:val="24"/>
        </w:rPr>
        <w:t>;</w:t>
      </w:r>
    </w:p>
    <w:p w14:paraId="5C8DD97D" w14:textId="77777777" w:rsidR="00CF7B92" w:rsidRDefault="00CF7B92" w:rsidP="00CF7B92">
      <w:pPr>
        <w:spacing w:after="0" w:line="360" w:lineRule="auto"/>
        <w:ind w:firstLine="426"/>
        <w:jc w:val="both"/>
        <w:rPr>
          <w:rFonts w:ascii="Arial" w:hAnsi="Arial" w:cs="Arial"/>
          <w:sz w:val="24"/>
          <w:szCs w:val="28"/>
        </w:rPr>
      </w:pPr>
    </w:p>
    <w:p w14:paraId="67265412" w14:textId="77777777" w:rsidR="00CF7B92" w:rsidRDefault="00DA1154" w:rsidP="00CF7B92">
      <w:pPr>
        <w:spacing w:after="0" w:line="360" w:lineRule="auto"/>
        <w:ind w:firstLine="426"/>
        <w:jc w:val="both"/>
        <w:rPr>
          <w:rFonts w:ascii="Arial" w:hAnsi="Arial" w:cs="Arial"/>
          <w:sz w:val="24"/>
          <w:szCs w:val="28"/>
        </w:rPr>
      </w:pPr>
      <w:r w:rsidRPr="00B07C32">
        <w:rPr>
          <w:rFonts w:ascii="Arial" w:hAnsi="Arial" w:cs="Arial"/>
          <w:sz w:val="24"/>
          <w:szCs w:val="24"/>
        </w:rPr>
        <w:t xml:space="preserve">XIII.- </w:t>
      </w:r>
      <w:r w:rsidRPr="00B07C32">
        <w:rPr>
          <w:rFonts w:ascii="Arial" w:hAnsi="Arial" w:cs="Arial"/>
          <w:bCs/>
          <w:sz w:val="24"/>
          <w:szCs w:val="24"/>
        </w:rPr>
        <w:t>Secretaría de las Mujeres, y</w:t>
      </w:r>
    </w:p>
    <w:p w14:paraId="35CD1215" w14:textId="77777777" w:rsidR="00CF7B92" w:rsidRDefault="00CF7B92" w:rsidP="00CF7B92">
      <w:pPr>
        <w:spacing w:after="0" w:line="360" w:lineRule="auto"/>
        <w:ind w:firstLine="426"/>
        <w:jc w:val="both"/>
        <w:rPr>
          <w:rFonts w:ascii="Arial" w:hAnsi="Arial" w:cs="Arial"/>
          <w:sz w:val="24"/>
          <w:szCs w:val="28"/>
        </w:rPr>
      </w:pPr>
    </w:p>
    <w:p w14:paraId="4C04A4FE" w14:textId="44741EC4" w:rsidR="00DA1154" w:rsidRPr="00CF7B92" w:rsidRDefault="00DA1154" w:rsidP="00CF7B92">
      <w:pPr>
        <w:spacing w:after="0" w:line="360" w:lineRule="auto"/>
        <w:ind w:firstLine="426"/>
        <w:jc w:val="both"/>
        <w:rPr>
          <w:rFonts w:ascii="Arial" w:hAnsi="Arial" w:cs="Arial"/>
          <w:sz w:val="24"/>
          <w:szCs w:val="28"/>
        </w:rPr>
      </w:pPr>
      <w:r w:rsidRPr="00B07C32">
        <w:rPr>
          <w:rFonts w:ascii="Arial" w:hAnsi="Arial" w:cs="Arial"/>
          <w:bCs/>
          <w:sz w:val="24"/>
          <w:szCs w:val="24"/>
        </w:rPr>
        <w:t>XIV.-</w:t>
      </w:r>
      <w:r w:rsidRPr="00B07C32">
        <w:rPr>
          <w:rFonts w:ascii="Arial" w:hAnsi="Arial" w:cs="Arial"/>
          <w:sz w:val="24"/>
          <w:szCs w:val="24"/>
        </w:rPr>
        <w:t xml:space="preserve"> Las demás dependencias y entidades de la administración pública estatal que se consideren necesarias, previa invitación del Titular del Poder Ejecutivo. </w:t>
      </w:r>
    </w:p>
    <w:p w14:paraId="53C40544" w14:textId="7972B001" w:rsidR="00B07C32" w:rsidRDefault="00B07C32" w:rsidP="00CF7B92">
      <w:pPr>
        <w:spacing w:line="360" w:lineRule="auto"/>
        <w:ind w:left="708"/>
        <w:jc w:val="both"/>
        <w:rPr>
          <w:rFonts w:ascii="Arial" w:hAnsi="Arial" w:cs="Arial"/>
          <w:sz w:val="24"/>
          <w:szCs w:val="24"/>
        </w:rPr>
      </w:pPr>
      <w:r>
        <w:rPr>
          <w:rFonts w:ascii="Arial" w:hAnsi="Arial" w:cs="Arial"/>
          <w:sz w:val="24"/>
          <w:szCs w:val="24"/>
        </w:rPr>
        <w:lastRenderedPageBreak/>
        <w:t>…</w:t>
      </w:r>
    </w:p>
    <w:p w14:paraId="3FD718E4" w14:textId="67A554B7" w:rsidR="00B07C32" w:rsidRDefault="00B07C32" w:rsidP="00CF7B92">
      <w:pPr>
        <w:spacing w:line="360" w:lineRule="auto"/>
        <w:ind w:left="708"/>
        <w:jc w:val="both"/>
        <w:rPr>
          <w:rFonts w:ascii="Arial" w:hAnsi="Arial" w:cs="Arial"/>
          <w:sz w:val="24"/>
          <w:szCs w:val="24"/>
        </w:rPr>
      </w:pPr>
      <w:r>
        <w:rPr>
          <w:rFonts w:ascii="Arial" w:hAnsi="Arial" w:cs="Arial"/>
          <w:sz w:val="24"/>
          <w:szCs w:val="24"/>
        </w:rPr>
        <w:t>…</w:t>
      </w:r>
    </w:p>
    <w:p w14:paraId="4CAFEDE9" w14:textId="792AD95E" w:rsidR="00B07C32" w:rsidRDefault="00B07C32" w:rsidP="00CF7B92">
      <w:pPr>
        <w:spacing w:line="360" w:lineRule="auto"/>
        <w:ind w:left="708"/>
        <w:jc w:val="both"/>
        <w:rPr>
          <w:rFonts w:ascii="Arial" w:hAnsi="Arial" w:cs="Arial"/>
          <w:sz w:val="24"/>
          <w:szCs w:val="24"/>
        </w:rPr>
      </w:pPr>
      <w:r>
        <w:rPr>
          <w:rFonts w:ascii="Arial" w:hAnsi="Arial" w:cs="Arial"/>
          <w:sz w:val="24"/>
          <w:szCs w:val="24"/>
        </w:rPr>
        <w:t>…</w:t>
      </w:r>
    </w:p>
    <w:p w14:paraId="2D00C2B5" w14:textId="77777777" w:rsidR="00CF7B92" w:rsidRDefault="00CF7B92" w:rsidP="00CF7B92">
      <w:pPr>
        <w:spacing w:after="0" w:line="360" w:lineRule="auto"/>
        <w:ind w:firstLine="426"/>
        <w:jc w:val="both"/>
        <w:rPr>
          <w:rFonts w:ascii="Arial" w:hAnsi="Arial" w:cs="Arial"/>
          <w:b/>
          <w:sz w:val="24"/>
          <w:szCs w:val="24"/>
        </w:rPr>
      </w:pPr>
    </w:p>
    <w:p w14:paraId="4AC7ADB1" w14:textId="77777777" w:rsidR="00CF7B92" w:rsidRDefault="00B07C32" w:rsidP="00CF7B92">
      <w:pPr>
        <w:spacing w:after="0" w:line="360" w:lineRule="auto"/>
        <w:ind w:firstLine="426"/>
        <w:jc w:val="both"/>
        <w:rPr>
          <w:rFonts w:ascii="Arial" w:hAnsi="Arial" w:cs="Arial"/>
          <w:sz w:val="24"/>
          <w:szCs w:val="28"/>
        </w:rPr>
      </w:pPr>
      <w:r w:rsidRPr="00B07C32">
        <w:rPr>
          <w:rFonts w:ascii="Arial" w:hAnsi="Arial" w:cs="Arial"/>
          <w:b/>
          <w:sz w:val="24"/>
          <w:szCs w:val="24"/>
        </w:rPr>
        <w:t>Artículo 64.-</w:t>
      </w:r>
      <w:r w:rsidRPr="00B07C32">
        <w:rPr>
          <w:rFonts w:ascii="Arial" w:hAnsi="Arial" w:cs="Arial"/>
          <w:sz w:val="24"/>
          <w:szCs w:val="24"/>
        </w:rPr>
        <w:t xml:space="preserve"> </w:t>
      </w:r>
      <w:r w:rsidRPr="003F11B7">
        <w:rPr>
          <w:rFonts w:ascii="Arial" w:hAnsi="Arial" w:cs="Arial"/>
          <w:sz w:val="24"/>
          <w:szCs w:val="24"/>
        </w:rPr>
        <w:t>Las acciones y programas para la capacitación, asistencia técnica y transferencia de tecnología que ejecute la Secretaría, se realizarán bajo criterios de sustentabilidad, integralidad, inclusión</w:t>
      </w:r>
      <w:r w:rsidRPr="003F11B7">
        <w:rPr>
          <w:rFonts w:ascii="Arial" w:hAnsi="Arial" w:cs="Arial"/>
          <w:b/>
          <w:bCs/>
          <w:sz w:val="24"/>
          <w:szCs w:val="24"/>
        </w:rPr>
        <w:t>,</w:t>
      </w:r>
      <w:r w:rsidRPr="003F11B7">
        <w:rPr>
          <w:rFonts w:ascii="Arial" w:hAnsi="Arial" w:cs="Arial"/>
          <w:sz w:val="24"/>
          <w:szCs w:val="24"/>
        </w:rPr>
        <w:t xml:space="preserve"> participación</w:t>
      </w:r>
      <w:r w:rsidRPr="003F11B7">
        <w:rPr>
          <w:rFonts w:ascii="Arial" w:hAnsi="Arial" w:cs="Arial"/>
          <w:b/>
          <w:bCs/>
          <w:sz w:val="24"/>
          <w:szCs w:val="24"/>
        </w:rPr>
        <w:t xml:space="preserve"> </w:t>
      </w:r>
      <w:r w:rsidRPr="00B07C32">
        <w:rPr>
          <w:rFonts w:ascii="Arial" w:hAnsi="Arial" w:cs="Arial"/>
          <w:bCs/>
          <w:sz w:val="24"/>
          <w:szCs w:val="24"/>
        </w:rPr>
        <w:t>y perspectiva de género</w:t>
      </w:r>
      <w:r w:rsidRPr="00B07C32">
        <w:rPr>
          <w:rFonts w:ascii="Arial" w:hAnsi="Arial" w:cs="Arial"/>
          <w:sz w:val="24"/>
          <w:szCs w:val="24"/>
        </w:rPr>
        <w:t>. En la ejecución de las acciones y programas se deberá:</w:t>
      </w:r>
    </w:p>
    <w:p w14:paraId="30EE78A2" w14:textId="77777777" w:rsidR="00CF7B92" w:rsidRDefault="00CF7B92" w:rsidP="00CF7B92">
      <w:pPr>
        <w:spacing w:after="0" w:line="360" w:lineRule="auto"/>
        <w:ind w:firstLine="426"/>
        <w:jc w:val="both"/>
        <w:rPr>
          <w:rFonts w:ascii="Arial" w:hAnsi="Arial" w:cs="Arial"/>
          <w:sz w:val="24"/>
          <w:szCs w:val="24"/>
        </w:rPr>
      </w:pPr>
    </w:p>
    <w:p w14:paraId="5EEAB917" w14:textId="22F65046" w:rsidR="00CF7B92" w:rsidRDefault="00B07C32" w:rsidP="00CF7B92">
      <w:pPr>
        <w:spacing w:after="0" w:line="360" w:lineRule="auto"/>
        <w:ind w:firstLine="426"/>
        <w:jc w:val="both"/>
        <w:rPr>
          <w:rFonts w:ascii="Arial" w:hAnsi="Arial" w:cs="Arial"/>
          <w:sz w:val="24"/>
          <w:szCs w:val="28"/>
        </w:rPr>
      </w:pPr>
      <w:r w:rsidRPr="00B07C32">
        <w:rPr>
          <w:rFonts w:ascii="Arial" w:hAnsi="Arial" w:cs="Arial"/>
          <w:sz w:val="24"/>
          <w:szCs w:val="24"/>
        </w:rPr>
        <w:t>…</w:t>
      </w:r>
      <w:r w:rsidR="00CF7B92">
        <w:rPr>
          <w:rFonts w:ascii="Arial" w:hAnsi="Arial" w:cs="Arial"/>
          <w:sz w:val="24"/>
          <w:szCs w:val="28"/>
        </w:rPr>
        <w:t xml:space="preserve"> </w:t>
      </w:r>
    </w:p>
    <w:p w14:paraId="5E724C4B" w14:textId="77777777" w:rsidR="00CF7B92" w:rsidRDefault="00CF7B92" w:rsidP="00CF7B92">
      <w:pPr>
        <w:spacing w:after="0" w:line="360" w:lineRule="auto"/>
        <w:ind w:firstLine="426"/>
        <w:jc w:val="both"/>
        <w:rPr>
          <w:rFonts w:ascii="Arial" w:hAnsi="Arial" w:cs="Arial"/>
          <w:sz w:val="24"/>
          <w:szCs w:val="28"/>
        </w:rPr>
      </w:pPr>
    </w:p>
    <w:p w14:paraId="33D2CCB3" w14:textId="45A55EF4" w:rsidR="00CF7B92" w:rsidRDefault="00B07C32" w:rsidP="00CF7B92">
      <w:pPr>
        <w:spacing w:after="0" w:line="360" w:lineRule="auto"/>
        <w:ind w:firstLine="426"/>
        <w:jc w:val="both"/>
        <w:rPr>
          <w:rFonts w:ascii="Arial" w:hAnsi="Arial" w:cs="Arial"/>
          <w:sz w:val="24"/>
          <w:szCs w:val="24"/>
        </w:rPr>
      </w:pPr>
      <w:r>
        <w:rPr>
          <w:rFonts w:ascii="Arial" w:hAnsi="Arial" w:cs="Arial"/>
          <w:sz w:val="24"/>
          <w:szCs w:val="24"/>
        </w:rPr>
        <w:t>…</w:t>
      </w:r>
    </w:p>
    <w:p w14:paraId="74388430" w14:textId="77777777" w:rsidR="00CF7B92" w:rsidRDefault="00CF7B92" w:rsidP="00CF7B92">
      <w:pPr>
        <w:spacing w:after="0" w:line="360" w:lineRule="auto"/>
        <w:ind w:firstLine="426"/>
        <w:jc w:val="both"/>
        <w:rPr>
          <w:rFonts w:ascii="Arial" w:hAnsi="Arial" w:cs="Arial"/>
          <w:sz w:val="24"/>
          <w:szCs w:val="28"/>
        </w:rPr>
      </w:pPr>
    </w:p>
    <w:p w14:paraId="6F824541" w14:textId="69671D10" w:rsidR="00B07C32" w:rsidRPr="00CF7B92" w:rsidRDefault="00B07C32" w:rsidP="00CF7B92">
      <w:pPr>
        <w:spacing w:after="0" w:line="360" w:lineRule="auto"/>
        <w:ind w:firstLine="426"/>
        <w:jc w:val="both"/>
        <w:rPr>
          <w:rFonts w:ascii="Arial" w:hAnsi="Arial" w:cs="Arial"/>
          <w:sz w:val="24"/>
          <w:szCs w:val="28"/>
        </w:rPr>
      </w:pPr>
      <w:r>
        <w:rPr>
          <w:rFonts w:ascii="Arial" w:hAnsi="Arial" w:cs="Arial"/>
          <w:sz w:val="24"/>
          <w:szCs w:val="24"/>
        </w:rPr>
        <w:t>…</w:t>
      </w:r>
    </w:p>
    <w:p w14:paraId="7D57EB9E" w14:textId="77777777" w:rsidR="00625DF3" w:rsidRPr="00625DF3" w:rsidRDefault="00625DF3" w:rsidP="00625DF3">
      <w:pPr>
        <w:spacing w:after="0" w:line="360" w:lineRule="auto"/>
        <w:ind w:firstLine="426"/>
        <w:jc w:val="both"/>
        <w:rPr>
          <w:rFonts w:ascii="Arial" w:hAnsi="Arial" w:cs="Arial"/>
          <w:sz w:val="24"/>
          <w:szCs w:val="28"/>
        </w:rPr>
      </w:pPr>
    </w:p>
    <w:p w14:paraId="1F28855F" w14:textId="70F31146" w:rsidR="00FA5686" w:rsidRPr="00DA1154" w:rsidRDefault="00FA5686" w:rsidP="00365B50">
      <w:pPr>
        <w:spacing w:line="259" w:lineRule="auto"/>
        <w:rPr>
          <w:rFonts w:ascii="Arial" w:hAnsi="Arial" w:cs="Arial"/>
          <w:sz w:val="24"/>
          <w:szCs w:val="24"/>
        </w:rPr>
      </w:pPr>
    </w:p>
    <w:p w14:paraId="42448B82" w14:textId="77777777" w:rsidR="00B07C32" w:rsidRDefault="00B07C32" w:rsidP="00BA0C44">
      <w:pPr>
        <w:spacing w:line="360" w:lineRule="auto"/>
        <w:jc w:val="center"/>
        <w:rPr>
          <w:rFonts w:ascii="Arial" w:hAnsi="Arial" w:cs="Arial"/>
          <w:b/>
          <w:sz w:val="28"/>
          <w:szCs w:val="28"/>
        </w:rPr>
      </w:pPr>
    </w:p>
    <w:p w14:paraId="76FB71C8" w14:textId="77777777" w:rsidR="00B07C32" w:rsidRDefault="00B07C32" w:rsidP="00BA0C44">
      <w:pPr>
        <w:spacing w:line="360" w:lineRule="auto"/>
        <w:jc w:val="center"/>
        <w:rPr>
          <w:rFonts w:ascii="Arial" w:hAnsi="Arial" w:cs="Arial"/>
          <w:b/>
          <w:sz w:val="28"/>
          <w:szCs w:val="28"/>
        </w:rPr>
      </w:pPr>
    </w:p>
    <w:p w14:paraId="647871BC" w14:textId="77777777" w:rsidR="00B07C32" w:rsidRDefault="00B07C32" w:rsidP="00BA0C44">
      <w:pPr>
        <w:spacing w:line="360" w:lineRule="auto"/>
        <w:jc w:val="center"/>
        <w:rPr>
          <w:rFonts w:ascii="Arial" w:hAnsi="Arial" w:cs="Arial"/>
          <w:b/>
          <w:sz w:val="28"/>
          <w:szCs w:val="28"/>
        </w:rPr>
      </w:pPr>
    </w:p>
    <w:p w14:paraId="68A3C206" w14:textId="77777777" w:rsidR="00B07C32" w:rsidRDefault="00B07C32" w:rsidP="00BA0C44">
      <w:pPr>
        <w:spacing w:line="360" w:lineRule="auto"/>
        <w:jc w:val="center"/>
        <w:rPr>
          <w:rFonts w:ascii="Arial" w:hAnsi="Arial" w:cs="Arial"/>
          <w:b/>
          <w:sz w:val="28"/>
          <w:szCs w:val="28"/>
        </w:rPr>
      </w:pPr>
    </w:p>
    <w:p w14:paraId="4EFC2A5E" w14:textId="77777777" w:rsidR="00B07C32" w:rsidRDefault="00B07C32" w:rsidP="00BA0C44">
      <w:pPr>
        <w:spacing w:line="360" w:lineRule="auto"/>
        <w:jc w:val="center"/>
        <w:rPr>
          <w:rFonts w:ascii="Arial" w:hAnsi="Arial" w:cs="Arial"/>
          <w:b/>
          <w:sz w:val="28"/>
          <w:szCs w:val="28"/>
        </w:rPr>
      </w:pPr>
    </w:p>
    <w:p w14:paraId="5655BFDB" w14:textId="77777777" w:rsidR="00B07C32" w:rsidRDefault="00B07C32" w:rsidP="00BA0C44">
      <w:pPr>
        <w:spacing w:line="360" w:lineRule="auto"/>
        <w:jc w:val="center"/>
        <w:rPr>
          <w:rFonts w:ascii="Arial" w:hAnsi="Arial" w:cs="Arial"/>
          <w:b/>
          <w:sz w:val="28"/>
          <w:szCs w:val="28"/>
        </w:rPr>
      </w:pPr>
    </w:p>
    <w:p w14:paraId="4D6D07EA" w14:textId="77777777" w:rsidR="00B07C32" w:rsidRDefault="00B07C32" w:rsidP="00BA0C44">
      <w:pPr>
        <w:spacing w:line="360" w:lineRule="auto"/>
        <w:jc w:val="center"/>
        <w:rPr>
          <w:rFonts w:ascii="Arial" w:hAnsi="Arial" w:cs="Arial"/>
          <w:b/>
          <w:sz w:val="28"/>
          <w:szCs w:val="28"/>
        </w:rPr>
      </w:pPr>
    </w:p>
    <w:p w14:paraId="0F1F7429" w14:textId="77777777" w:rsidR="00B07C32" w:rsidRDefault="00B07C32" w:rsidP="00BA0C44">
      <w:pPr>
        <w:spacing w:line="360" w:lineRule="auto"/>
        <w:jc w:val="center"/>
        <w:rPr>
          <w:rFonts w:ascii="Arial" w:hAnsi="Arial" w:cs="Arial"/>
          <w:b/>
          <w:sz w:val="28"/>
          <w:szCs w:val="28"/>
        </w:rPr>
      </w:pPr>
    </w:p>
    <w:p w14:paraId="417D7BCA" w14:textId="184134DF" w:rsidR="00BA7492" w:rsidRPr="00B07C32" w:rsidRDefault="00BA7492" w:rsidP="00BA0C44">
      <w:pPr>
        <w:spacing w:line="360" w:lineRule="auto"/>
        <w:jc w:val="center"/>
        <w:rPr>
          <w:rFonts w:ascii="Arial" w:hAnsi="Arial" w:cs="Arial"/>
          <w:b/>
          <w:sz w:val="28"/>
          <w:szCs w:val="28"/>
          <w:lang w:val="en-US"/>
        </w:rPr>
      </w:pPr>
      <w:r w:rsidRPr="00B07C32">
        <w:rPr>
          <w:rFonts w:ascii="Arial" w:hAnsi="Arial" w:cs="Arial"/>
          <w:b/>
          <w:sz w:val="28"/>
          <w:szCs w:val="28"/>
          <w:lang w:val="en-US"/>
        </w:rPr>
        <w:lastRenderedPageBreak/>
        <w:t>T</w:t>
      </w:r>
      <w:r w:rsidR="00374106" w:rsidRPr="00B07C32">
        <w:rPr>
          <w:rFonts w:ascii="Arial" w:hAnsi="Arial" w:cs="Arial"/>
          <w:b/>
          <w:sz w:val="28"/>
          <w:szCs w:val="28"/>
          <w:lang w:val="en-US"/>
        </w:rPr>
        <w:t xml:space="preserve"> </w:t>
      </w:r>
      <w:r w:rsidRPr="00B07C32">
        <w:rPr>
          <w:rFonts w:ascii="Arial" w:hAnsi="Arial" w:cs="Arial"/>
          <w:b/>
          <w:sz w:val="28"/>
          <w:szCs w:val="28"/>
          <w:lang w:val="en-US"/>
        </w:rPr>
        <w:t>R</w:t>
      </w:r>
      <w:r w:rsidR="00374106" w:rsidRPr="00B07C32">
        <w:rPr>
          <w:rFonts w:ascii="Arial" w:hAnsi="Arial" w:cs="Arial"/>
          <w:b/>
          <w:sz w:val="28"/>
          <w:szCs w:val="28"/>
          <w:lang w:val="en-US"/>
        </w:rPr>
        <w:t xml:space="preserve"> </w:t>
      </w:r>
      <w:r w:rsidRPr="00B07C32">
        <w:rPr>
          <w:rFonts w:ascii="Arial" w:hAnsi="Arial" w:cs="Arial"/>
          <w:b/>
          <w:sz w:val="28"/>
          <w:szCs w:val="28"/>
          <w:lang w:val="en-US"/>
        </w:rPr>
        <w:t>A</w:t>
      </w:r>
      <w:r w:rsidR="00374106" w:rsidRPr="00B07C32">
        <w:rPr>
          <w:rFonts w:ascii="Arial" w:hAnsi="Arial" w:cs="Arial"/>
          <w:b/>
          <w:sz w:val="28"/>
          <w:szCs w:val="28"/>
          <w:lang w:val="en-US"/>
        </w:rPr>
        <w:t xml:space="preserve"> </w:t>
      </w:r>
      <w:r w:rsidRPr="00B07C32">
        <w:rPr>
          <w:rFonts w:ascii="Arial" w:hAnsi="Arial" w:cs="Arial"/>
          <w:b/>
          <w:sz w:val="28"/>
          <w:szCs w:val="28"/>
          <w:lang w:val="en-US"/>
        </w:rPr>
        <w:t>N</w:t>
      </w:r>
      <w:r w:rsidR="00374106" w:rsidRPr="00B07C32">
        <w:rPr>
          <w:rFonts w:ascii="Arial" w:hAnsi="Arial" w:cs="Arial"/>
          <w:b/>
          <w:sz w:val="28"/>
          <w:szCs w:val="28"/>
          <w:lang w:val="en-US"/>
        </w:rPr>
        <w:t xml:space="preserve"> </w:t>
      </w:r>
      <w:r w:rsidRPr="00B07C32">
        <w:rPr>
          <w:rFonts w:ascii="Arial" w:hAnsi="Arial" w:cs="Arial"/>
          <w:b/>
          <w:sz w:val="28"/>
          <w:szCs w:val="28"/>
          <w:lang w:val="en-US"/>
        </w:rPr>
        <w:t>S</w:t>
      </w:r>
      <w:r w:rsidR="00374106" w:rsidRPr="00B07C32">
        <w:rPr>
          <w:rFonts w:ascii="Arial" w:hAnsi="Arial" w:cs="Arial"/>
          <w:b/>
          <w:sz w:val="28"/>
          <w:szCs w:val="28"/>
          <w:lang w:val="en-US"/>
        </w:rPr>
        <w:t xml:space="preserve"> </w:t>
      </w:r>
      <w:r w:rsidRPr="00B07C32">
        <w:rPr>
          <w:rFonts w:ascii="Arial" w:hAnsi="Arial" w:cs="Arial"/>
          <w:b/>
          <w:sz w:val="28"/>
          <w:szCs w:val="28"/>
          <w:lang w:val="en-US"/>
        </w:rPr>
        <w:t>I</w:t>
      </w:r>
      <w:r w:rsidR="00374106" w:rsidRPr="00B07C32">
        <w:rPr>
          <w:rFonts w:ascii="Arial" w:hAnsi="Arial" w:cs="Arial"/>
          <w:b/>
          <w:sz w:val="28"/>
          <w:szCs w:val="28"/>
          <w:lang w:val="en-US"/>
        </w:rPr>
        <w:t xml:space="preserve"> </w:t>
      </w:r>
      <w:r w:rsidRPr="00B07C32">
        <w:rPr>
          <w:rFonts w:ascii="Arial" w:hAnsi="Arial" w:cs="Arial"/>
          <w:b/>
          <w:sz w:val="28"/>
          <w:szCs w:val="28"/>
          <w:lang w:val="en-US"/>
        </w:rPr>
        <w:t>T</w:t>
      </w:r>
      <w:r w:rsidR="00374106" w:rsidRPr="00B07C32">
        <w:rPr>
          <w:rFonts w:ascii="Arial" w:hAnsi="Arial" w:cs="Arial"/>
          <w:b/>
          <w:sz w:val="28"/>
          <w:szCs w:val="28"/>
          <w:lang w:val="en-US"/>
        </w:rPr>
        <w:t xml:space="preserve"> </w:t>
      </w:r>
      <w:r w:rsidRPr="00B07C32">
        <w:rPr>
          <w:rFonts w:ascii="Arial" w:hAnsi="Arial" w:cs="Arial"/>
          <w:b/>
          <w:sz w:val="28"/>
          <w:szCs w:val="28"/>
          <w:lang w:val="en-US"/>
        </w:rPr>
        <w:t>O</w:t>
      </w:r>
      <w:r w:rsidR="00374106" w:rsidRPr="00B07C32">
        <w:rPr>
          <w:rFonts w:ascii="Arial" w:hAnsi="Arial" w:cs="Arial"/>
          <w:b/>
          <w:sz w:val="28"/>
          <w:szCs w:val="28"/>
          <w:lang w:val="en-US"/>
        </w:rPr>
        <w:t xml:space="preserve"> </w:t>
      </w:r>
      <w:r w:rsidRPr="00B07C32">
        <w:rPr>
          <w:rFonts w:ascii="Arial" w:hAnsi="Arial" w:cs="Arial"/>
          <w:b/>
          <w:sz w:val="28"/>
          <w:szCs w:val="28"/>
          <w:lang w:val="en-US"/>
        </w:rPr>
        <w:t>R</w:t>
      </w:r>
      <w:r w:rsidR="00374106" w:rsidRPr="00B07C32">
        <w:rPr>
          <w:rFonts w:ascii="Arial" w:hAnsi="Arial" w:cs="Arial"/>
          <w:b/>
          <w:sz w:val="28"/>
          <w:szCs w:val="28"/>
          <w:lang w:val="en-US"/>
        </w:rPr>
        <w:t xml:space="preserve"> </w:t>
      </w:r>
      <w:r w:rsidRPr="00B07C32">
        <w:rPr>
          <w:rFonts w:ascii="Arial" w:hAnsi="Arial" w:cs="Arial"/>
          <w:b/>
          <w:sz w:val="28"/>
          <w:szCs w:val="28"/>
          <w:lang w:val="en-US"/>
        </w:rPr>
        <w:t>I</w:t>
      </w:r>
      <w:r w:rsidR="00374106" w:rsidRPr="00B07C32">
        <w:rPr>
          <w:rFonts w:ascii="Arial" w:hAnsi="Arial" w:cs="Arial"/>
          <w:b/>
          <w:sz w:val="28"/>
          <w:szCs w:val="28"/>
          <w:lang w:val="en-US"/>
        </w:rPr>
        <w:t xml:space="preserve"> </w:t>
      </w:r>
      <w:r w:rsidRPr="00B07C32">
        <w:rPr>
          <w:rFonts w:ascii="Arial" w:hAnsi="Arial" w:cs="Arial"/>
          <w:b/>
          <w:sz w:val="28"/>
          <w:szCs w:val="28"/>
          <w:lang w:val="en-US"/>
        </w:rPr>
        <w:t>O</w:t>
      </w:r>
    </w:p>
    <w:p w14:paraId="0C27F38C" w14:textId="5E78A9A9" w:rsidR="00D26F60"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7215F0">
        <w:rPr>
          <w:rFonts w:ascii="Arial" w:hAnsi="Arial" w:cs="Arial"/>
          <w:b/>
          <w:sz w:val="24"/>
          <w:szCs w:val="28"/>
        </w:rPr>
        <w:t>UNICO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7A2611D9" w14:textId="46C1A0FC" w:rsidR="00D26F60" w:rsidRPr="00860C70" w:rsidRDefault="00BA7492" w:rsidP="00BA0C44">
      <w:pPr>
        <w:spacing w:line="360" w:lineRule="auto"/>
        <w:jc w:val="both"/>
        <w:rPr>
          <w:rFonts w:ascii="Arial" w:hAnsi="Arial" w:cs="Arial"/>
          <w:sz w:val="24"/>
          <w:szCs w:val="28"/>
        </w:rPr>
      </w:pPr>
      <w:r w:rsidRPr="00860C70">
        <w:rPr>
          <w:rFonts w:ascii="Arial" w:hAnsi="Arial" w:cs="Arial"/>
          <w:sz w:val="24"/>
          <w:szCs w:val="28"/>
        </w:rPr>
        <w:t xml:space="preserve">El presente decreto entrará en vigor el día siguiente de su publicación en el Diario Oficial del </w:t>
      </w:r>
      <w:r w:rsidR="007215F0">
        <w:rPr>
          <w:rFonts w:ascii="Arial" w:hAnsi="Arial" w:cs="Arial"/>
          <w:sz w:val="24"/>
          <w:szCs w:val="28"/>
        </w:rPr>
        <w:t xml:space="preserve">Gobierno del </w:t>
      </w:r>
      <w:r w:rsidRPr="00860C70">
        <w:rPr>
          <w:rFonts w:ascii="Arial" w:hAnsi="Arial" w:cs="Arial"/>
          <w:sz w:val="24"/>
          <w:szCs w:val="28"/>
        </w:rPr>
        <w:t>Estado</w:t>
      </w:r>
      <w:r w:rsidR="007215F0">
        <w:rPr>
          <w:rFonts w:ascii="Arial" w:hAnsi="Arial" w:cs="Arial"/>
          <w:sz w:val="24"/>
          <w:szCs w:val="28"/>
        </w:rPr>
        <w:t xml:space="preserve"> de Yucatán</w:t>
      </w:r>
      <w:r w:rsidRPr="00860C70">
        <w:rPr>
          <w:rFonts w:ascii="Arial" w:hAnsi="Arial" w:cs="Arial"/>
          <w:sz w:val="24"/>
          <w:szCs w:val="28"/>
        </w:rPr>
        <w:t>.</w:t>
      </w:r>
    </w:p>
    <w:p w14:paraId="12CCC47B" w14:textId="77777777" w:rsidR="00365B50" w:rsidRPr="00365B50" w:rsidRDefault="00365B50" w:rsidP="00365B50">
      <w:pPr>
        <w:spacing w:line="360" w:lineRule="auto"/>
        <w:jc w:val="both"/>
        <w:rPr>
          <w:rFonts w:ascii="Arial" w:hAnsi="Arial" w:cs="Arial"/>
          <w:sz w:val="24"/>
          <w:szCs w:val="28"/>
        </w:rPr>
      </w:pPr>
    </w:p>
    <w:p w14:paraId="6F65AD83" w14:textId="342E1DE1" w:rsidR="00BA7492"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 xml:space="preserve">PROTESTO LO NECESARIO EN LA CIUDAD DE MÉRIDA, YUCATÁN A </w:t>
      </w:r>
      <w:r w:rsidR="00E412BC">
        <w:rPr>
          <w:rFonts w:ascii="Arial" w:hAnsi="Arial" w:cs="Arial"/>
          <w:b/>
          <w:sz w:val="24"/>
          <w:szCs w:val="28"/>
        </w:rPr>
        <w:t>14</w:t>
      </w:r>
      <w:r w:rsidR="00936B63" w:rsidRPr="00860C70">
        <w:rPr>
          <w:rFonts w:ascii="Arial" w:hAnsi="Arial" w:cs="Arial"/>
          <w:b/>
          <w:sz w:val="24"/>
          <w:szCs w:val="28"/>
        </w:rPr>
        <w:t xml:space="preserve"> </w:t>
      </w:r>
      <w:r w:rsidRPr="00860C70">
        <w:rPr>
          <w:rFonts w:ascii="Arial" w:hAnsi="Arial" w:cs="Arial"/>
          <w:b/>
          <w:sz w:val="24"/>
          <w:szCs w:val="28"/>
        </w:rPr>
        <w:t xml:space="preserve">DÍAS DEL MES DE </w:t>
      </w:r>
      <w:r w:rsidR="00E412BC">
        <w:rPr>
          <w:rFonts w:ascii="Arial" w:hAnsi="Arial" w:cs="Arial"/>
          <w:b/>
          <w:sz w:val="24"/>
          <w:szCs w:val="28"/>
        </w:rPr>
        <w:t>OCTUBRE</w:t>
      </w:r>
      <w:r w:rsidR="00B07C32">
        <w:rPr>
          <w:rFonts w:ascii="Arial" w:hAnsi="Arial" w:cs="Arial"/>
          <w:b/>
          <w:sz w:val="24"/>
          <w:szCs w:val="28"/>
        </w:rPr>
        <w:t xml:space="preserve"> </w:t>
      </w:r>
      <w:r w:rsidRPr="00860C70">
        <w:rPr>
          <w:rFonts w:ascii="Arial" w:hAnsi="Arial" w:cs="Arial"/>
          <w:b/>
          <w:sz w:val="24"/>
          <w:szCs w:val="28"/>
        </w:rPr>
        <w:t>DEL AÑO 20</w:t>
      </w:r>
      <w:r w:rsidR="00320885">
        <w:rPr>
          <w:rFonts w:ascii="Arial" w:hAnsi="Arial" w:cs="Arial"/>
          <w:b/>
          <w:sz w:val="24"/>
          <w:szCs w:val="28"/>
        </w:rPr>
        <w:t>20.</w:t>
      </w:r>
    </w:p>
    <w:p w14:paraId="2ABE7519" w14:textId="77777777" w:rsidR="00BA7492" w:rsidRPr="00860C70"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860C70">
        <w:rPr>
          <w:rFonts w:ascii="Arial" w:hAnsi="Arial" w:cs="Arial"/>
          <w:b/>
          <w:sz w:val="24"/>
          <w:szCs w:val="28"/>
        </w:rPr>
        <w:t>ATENTAMENTE</w:t>
      </w:r>
    </w:p>
    <w:p w14:paraId="7BAA9B96" w14:textId="77777777" w:rsidR="00BA7492" w:rsidRDefault="00BA7492" w:rsidP="00BA0C44">
      <w:pPr>
        <w:spacing w:line="360" w:lineRule="auto"/>
        <w:rPr>
          <w:rFonts w:ascii="Arial" w:hAnsi="Arial" w:cs="Arial"/>
          <w:b/>
          <w:sz w:val="24"/>
          <w:szCs w:val="28"/>
        </w:rPr>
      </w:pPr>
    </w:p>
    <w:p w14:paraId="5B1FB16B" w14:textId="2988B4F7" w:rsidR="00BA7492" w:rsidRDefault="00BA7492" w:rsidP="00BA0C44">
      <w:pPr>
        <w:spacing w:line="360" w:lineRule="auto"/>
        <w:jc w:val="center"/>
        <w:rPr>
          <w:rFonts w:ascii="Arial" w:hAnsi="Arial" w:cs="Arial"/>
          <w:b/>
          <w:sz w:val="24"/>
          <w:szCs w:val="28"/>
        </w:rPr>
      </w:pPr>
    </w:p>
    <w:p w14:paraId="4CA40BDE" w14:textId="5DBC67CE" w:rsidR="009505AA" w:rsidRDefault="009505AA" w:rsidP="00BA0C44">
      <w:pPr>
        <w:spacing w:line="360" w:lineRule="auto"/>
        <w:jc w:val="center"/>
        <w:rPr>
          <w:rFonts w:ascii="Arial" w:hAnsi="Arial" w:cs="Arial"/>
          <w:b/>
          <w:sz w:val="24"/>
          <w:szCs w:val="28"/>
        </w:rPr>
      </w:pPr>
    </w:p>
    <w:p w14:paraId="1FE73057" w14:textId="77777777" w:rsidR="00FA5686" w:rsidRPr="00013AD7" w:rsidRDefault="00FA5686"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2CE85ECE" w14:textId="7F780D25" w:rsidR="007E7B1D" w:rsidRDefault="00BA7492" w:rsidP="00052492">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261C3A8D" w14:textId="736AFB33" w:rsidR="00FA5686" w:rsidRDefault="00FA5686" w:rsidP="00FA5686">
      <w:pPr>
        <w:spacing w:line="360" w:lineRule="auto"/>
        <w:rPr>
          <w:rFonts w:ascii="Arial" w:hAnsi="Arial" w:cs="Arial"/>
          <w:b/>
          <w:sz w:val="24"/>
          <w:szCs w:val="24"/>
        </w:rPr>
      </w:pPr>
    </w:p>
    <w:p w14:paraId="6A33BBE6" w14:textId="77777777" w:rsidR="00FA5686" w:rsidRDefault="00FA5686" w:rsidP="00FA5686">
      <w:pPr>
        <w:spacing w:line="360" w:lineRule="auto"/>
        <w:rPr>
          <w:rFonts w:ascii="Arial" w:hAnsi="Arial" w:cs="Arial"/>
          <w:b/>
          <w:sz w:val="24"/>
          <w:szCs w:val="24"/>
        </w:rPr>
      </w:pPr>
    </w:p>
    <w:p w14:paraId="07075A22" w14:textId="346311C3" w:rsidR="00FA5686" w:rsidRPr="00B07C32" w:rsidRDefault="00FA5686" w:rsidP="00B07C32">
      <w:pPr>
        <w:spacing w:line="360" w:lineRule="auto"/>
        <w:rPr>
          <w:rFonts w:ascii="Arial" w:hAnsi="Arial" w:cs="Arial"/>
          <w:b/>
          <w:sz w:val="20"/>
          <w:szCs w:val="20"/>
        </w:rPr>
      </w:pPr>
      <w:r w:rsidRPr="00365B50">
        <w:rPr>
          <w:rFonts w:ascii="Arial" w:hAnsi="Arial" w:cs="Arial"/>
          <w:b/>
          <w:sz w:val="20"/>
          <w:szCs w:val="20"/>
        </w:rPr>
        <w:t>Esta hoja pertenece a la iniciativa con proyecto de decreto por el que se</w:t>
      </w:r>
      <w:r w:rsidR="00C87A97">
        <w:rPr>
          <w:rFonts w:ascii="Arial" w:hAnsi="Arial" w:cs="Arial"/>
          <w:b/>
          <w:sz w:val="20"/>
          <w:szCs w:val="20"/>
        </w:rPr>
        <w:t xml:space="preserve"> reforman</w:t>
      </w:r>
      <w:r w:rsidRPr="00365B50">
        <w:rPr>
          <w:rFonts w:ascii="Arial" w:hAnsi="Arial" w:cs="Arial"/>
          <w:b/>
          <w:bCs/>
          <w:sz w:val="20"/>
        </w:rPr>
        <w:t xml:space="preserve"> diversas disposiciones a </w:t>
      </w:r>
      <w:r w:rsidRPr="00B07C32">
        <w:rPr>
          <w:rFonts w:ascii="Arial" w:hAnsi="Arial" w:cs="Arial"/>
          <w:b/>
          <w:bCs/>
          <w:sz w:val="20"/>
          <w:szCs w:val="20"/>
        </w:rPr>
        <w:t xml:space="preserve">la </w:t>
      </w:r>
      <w:r w:rsidR="00B07C32" w:rsidRPr="00B07C32">
        <w:rPr>
          <w:rFonts w:ascii="Arial" w:hAnsi="Arial" w:cs="Arial"/>
          <w:b/>
          <w:bCs/>
          <w:sz w:val="20"/>
          <w:szCs w:val="20"/>
        </w:rPr>
        <w:t>Ley de Desarrollo Rural Sustentable del Estado de Yucatán</w:t>
      </w:r>
      <w:r w:rsidR="00CF7B92">
        <w:rPr>
          <w:rFonts w:ascii="Arial" w:hAnsi="Arial" w:cs="Arial"/>
          <w:b/>
          <w:bCs/>
          <w:sz w:val="20"/>
          <w:szCs w:val="20"/>
        </w:rPr>
        <w:t xml:space="preserve"> en materia de </w:t>
      </w:r>
      <w:r w:rsidR="00DA64DA">
        <w:rPr>
          <w:rFonts w:ascii="Arial" w:hAnsi="Arial" w:cs="Arial"/>
          <w:b/>
          <w:bCs/>
          <w:sz w:val="20"/>
          <w:szCs w:val="20"/>
        </w:rPr>
        <w:t>impulso a la mujer rural.</w:t>
      </w:r>
    </w:p>
    <w:sectPr w:rsidR="00FA5686" w:rsidRPr="00B07C32" w:rsidSect="00365B50">
      <w:headerReference w:type="default" r:id="rId8"/>
      <w:footerReference w:type="default" r:id="rId9"/>
      <w:pgSz w:w="12240" w:h="15840"/>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9B37E" w14:textId="77777777" w:rsidR="006443B8" w:rsidRDefault="006443B8" w:rsidP="00DC11AB">
      <w:pPr>
        <w:spacing w:after="0" w:line="240" w:lineRule="auto"/>
      </w:pPr>
      <w:r>
        <w:separator/>
      </w:r>
    </w:p>
  </w:endnote>
  <w:endnote w:type="continuationSeparator" w:id="0">
    <w:p w14:paraId="38E4D9D6" w14:textId="77777777" w:rsidR="006443B8" w:rsidRDefault="006443B8"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460022"/>
      <w:docPartObj>
        <w:docPartGallery w:val="Page Numbers (Bottom of Page)"/>
        <w:docPartUnique/>
      </w:docPartObj>
    </w:sdtPr>
    <w:sdtEndPr/>
    <w:sdtContent>
      <w:p w14:paraId="6DBB1474" w14:textId="2BA79917" w:rsidR="004511C6" w:rsidRDefault="004511C6">
        <w:pPr>
          <w:pStyle w:val="Piedepgina"/>
          <w:jc w:val="right"/>
        </w:pPr>
        <w:r>
          <w:fldChar w:fldCharType="begin"/>
        </w:r>
        <w:r>
          <w:instrText>PAGE   \* MERGEFORMAT</w:instrText>
        </w:r>
        <w:r>
          <w:fldChar w:fldCharType="separate"/>
        </w:r>
        <w:r w:rsidR="00B07C32" w:rsidRPr="00B07C32">
          <w:rPr>
            <w:noProof/>
            <w:lang w:val="es-ES"/>
          </w:rPr>
          <w:t>2</w:t>
        </w:r>
        <w:r>
          <w:fldChar w:fldCharType="end"/>
        </w:r>
      </w:p>
    </w:sdtContent>
  </w:sdt>
  <w:p w14:paraId="3F7428B0" w14:textId="77777777" w:rsidR="004511C6" w:rsidRDefault="004511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A879" w14:textId="77777777" w:rsidR="006443B8" w:rsidRDefault="006443B8" w:rsidP="00DC11AB">
      <w:pPr>
        <w:spacing w:after="0" w:line="240" w:lineRule="auto"/>
      </w:pPr>
      <w:r>
        <w:separator/>
      </w:r>
    </w:p>
  </w:footnote>
  <w:footnote w:type="continuationSeparator" w:id="0">
    <w:p w14:paraId="5F09A33E" w14:textId="77777777" w:rsidR="006443B8" w:rsidRDefault="006443B8" w:rsidP="00DC11AB">
      <w:pPr>
        <w:spacing w:after="0" w:line="240" w:lineRule="auto"/>
      </w:pPr>
      <w:r>
        <w:continuationSeparator/>
      </w:r>
    </w:p>
  </w:footnote>
  <w:footnote w:id="1">
    <w:p w14:paraId="32A8F218" w14:textId="77777777" w:rsidR="00E1281B" w:rsidRDefault="00E1281B" w:rsidP="00E1281B">
      <w:pPr>
        <w:pStyle w:val="Textonotapie"/>
      </w:pPr>
      <w:r>
        <w:rPr>
          <w:rStyle w:val="Refdenotaalpie"/>
        </w:rPr>
        <w:footnoteRef/>
      </w:r>
      <w:r>
        <w:t xml:space="preserve"> Declaración Universal de los Derechos Humanos (1948). Recuperado en: </w:t>
      </w:r>
      <w:hyperlink r:id="rId1" w:history="1">
        <w:r>
          <w:rPr>
            <w:rStyle w:val="Hipervnculo"/>
          </w:rPr>
          <w:t>https://www.ohchr.org/EN/UDHR/Documents/UDHR_Translations/spn.pdf</w:t>
        </w:r>
      </w:hyperlink>
      <w:r>
        <w:rPr>
          <w:rStyle w:val="Hipervnculo"/>
        </w:rPr>
        <w:t xml:space="preserve"> </w:t>
      </w:r>
    </w:p>
  </w:footnote>
  <w:footnote w:id="2">
    <w:p w14:paraId="165C61BB" w14:textId="77777777" w:rsidR="00E1281B" w:rsidRDefault="00E1281B" w:rsidP="00E1281B">
      <w:pPr>
        <w:pStyle w:val="Textonotapie"/>
      </w:pPr>
      <w:r>
        <w:rPr>
          <w:rStyle w:val="Refdenotaalpie"/>
        </w:rPr>
        <w:footnoteRef/>
      </w:r>
      <w:r>
        <w:t xml:space="preserve"> Convención sobre la Eliminación de Todas las Formas de Discriminación contra la Mujer (1979). Recuperado en: </w:t>
      </w:r>
      <w:hyperlink r:id="rId2" w:history="1">
        <w:r>
          <w:rPr>
            <w:rStyle w:val="Hipervnculo"/>
          </w:rPr>
          <w:t>https://www.ohchr.org/sp/professionalinterest/pages/cedaw.aspx</w:t>
        </w:r>
      </w:hyperlink>
      <w:r>
        <w:t xml:space="preserve"> </w:t>
      </w:r>
    </w:p>
  </w:footnote>
  <w:footnote w:id="3">
    <w:p w14:paraId="137163C9" w14:textId="2CEBCFB5" w:rsidR="00CC2437" w:rsidRDefault="00CC2437">
      <w:pPr>
        <w:pStyle w:val="Textonotapie"/>
      </w:pPr>
      <w:r>
        <w:rPr>
          <w:rStyle w:val="Refdenotaalpie"/>
        </w:rPr>
        <w:footnoteRef/>
      </w:r>
      <w:r>
        <w:t xml:space="preserve"> Organización de las Naciones Unidas para la Alimentación y la Agricultura (2018). “México Rural del Siglo XXI” Recuperado en: </w:t>
      </w:r>
      <w:hyperlink r:id="rId3" w:history="1">
        <w:r w:rsidRPr="0061551A">
          <w:rPr>
            <w:rStyle w:val="Hipervnculo"/>
          </w:rPr>
          <w:t>http://www.fao.org/3/i9548es/I9548ES.pdf</w:t>
        </w:r>
      </w:hyperlink>
      <w:r>
        <w:t xml:space="preserve"> </w:t>
      </w:r>
    </w:p>
  </w:footnote>
  <w:footnote w:id="4">
    <w:p w14:paraId="0DF5A7ED" w14:textId="17162FA7" w:rsidR="00A01AC9" w:rsidRDefault="00A01AC9">
      <w:pPr>
        <w:pStyle w:val="Textonotapie"/>
      </w:pPr>
      <w:r>
        <w:rPr>
          <w:rStyle w:val="Refdenotaalpie"/>
        </w:rPr>
        <w:footnoteRef/>
      </w:r>
      <w:r>
        <w:t xml:space="preserve"> INMUJERES. “</w:t>
      </w:r>
      <w:r w:rsidRPr="00A01AC9">
        <w:t>¿Qué significa ser Mujer Rural?</w:t>
      </w:r>
      <w:r>
        <w:t xml:space="preserve">” Recuperado en: </w:t>
      </w:r>
      <w:hyperlink r:id="rId4" w:history="1">
        <w:r w:rsidRPr="0061551A">
          <w:rPr>
            <w:rStyle w:val="Hipervnculo"/>
          </w:rPr>
          <w:t>https://www.gob.mx/aserca/articulos/que-significa-ser-mujer-rural?idiom=es</w:t>
        </w:r>
      </w:hyperlink>
      <w:r>
        <w:t xml:space="preserve"> </w:t>
      </w:r>
    </w:p>
  </w:footnote>
  <w:footnote w:id="5">
    <w:p w14:paraId="22DFB85F" w14:textId="50B1F423" w:rsidR="008F07DF" w:rsidRDefault="008F07DF" w:rsidP="008F07DF">
      <w:pPr>
        <w:pStyle w:val="Textonotapie"/>
      </w:pPr>
      <w:r>
        <w:rPr>
          <w:rStyle w:val="Refdenotaalpie"/>
        </w:rPr>
        <w:footnoteRef/>
      </w:r>
      <w:r>
        <w:t xml:space="preserve"> ONU Mujeres. Día Internacional de las Mujeres Rurales, 15 de octubre</w:t>
      </w:r>
      <w:r w:rsidR="00A01AC9">
        <w:t xml:space="preserve">. Recuperado en: </w:t>
      </w:r>
      <w:hyperlink r:id="rId5" w:history="1">
        <w:r w:rsidR="00A01AC9" w:rsidRPr="0061551A">
          <w:rPr>
            <w:rStyle w:val="Hipervnculo"/>
          </w:rPr>
          <w:t>https://www.un.org/es/events/ruralwomenday/</w:t>
        </w:r>
      </w:hyperlink>
      <w:r w:rsidR="00A01AC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85D" w14:textId="3C262D59" w:rsidR="004511C6" w:rsidRDefault="00365B50"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2FD5D80A">
          <wp:simplePos x="0" y="0"/>
          <wp:positionH relativeFrom="column">
            <wp:posOffset>4415790</wp:posOffset>
          </wp:positionH>
          <wp:positionV relativeFrom="paragraph">
            <wp:posOffset>-229870</wp:posOffset>
          </wp:positionV>
          <wp:extent cx="901700" cy="903946"/>
          <wp:effectExtent l="0" t="0" r="0" b="0"/>
          <wp:wrapNone/>
          <wp:docPr id="12" name="Imagen 12"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903946"/>
                  </a:xfrm>
                  <a:prstGeom prst="rect">
                    <a:avLst/>
                  </a:prstGeom>
                  <a:noFill/>
                  <a:ln>
                    <a:noFill/>
                  </a:ln>
                </pic:spPr>
              </pic:pic>
            </a:graphicData>
          </a:graphic>
          <wp14:sizeRelH relativeFrom="page">
            <wp14:pctWidth>0</wp14:pctWidth>
          </wp14:sizeRelH>
          <wp14:sizeRelV relativeFrom="page">
            <wp14:pctHeight>0</wp14:pctHeight>
          </wp14:sizeRelV>
        </wp:anchor>
      </w:drawing>
    </w:r>
    <w:r w:rsidR="00811D8B" w:rsidRPr="00B31CCA">
      <w:rPr>
        <w:noProof/>
        <w:lang w:eastAsia="es-MX"/>
      </w:rPr>
      <w:drawing>
        <wp:anchor distT="0" distB="0" distL="114300" distR="114300" simplePos="0" relativeHeight="251659264" behindDoc="1" locked="0" layoutInCell="1" allowOverlap="1" wp14:anchorId="23198AD3" wp14:editId="20A514CF">
          <wp:simplePos x="0" y="0"/>
          <wp:positionH relativeFrom="column">
            <wp:posOffset>-689610</wp:posOffset>
          </wp:positionH>
          <wp:positionV relativeFrom="paragraph">
            <wp:posOffset>-230459</wp:posOffset>
          </wp:positionV>
          <wp:extent cx="3441856" cy="1019175"/>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441856"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4511C6" w:rsidRDefault="004511C6"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311759"/>
    <w:multiLevelType w:val="hybridMultilevel"/>
    <w:tmpl w:val="BCCA20F2"/>
    <w:lvl w:ilvl="0" w:tplc="3ACC08B8">
      <w:numFmt w:val="bullet"/>
      <w:lvlText w:val="-"/>
      <w:lvlJc w:val="left"/>
      <w:pPr>
        <w:ind w:left="1129" w:hanging="360"/>
      </w:pPr>
      <w:rPr>
        <w:rFonts w:ascii="Arial" w:eastAsiaTheme="minorHAnsi" w:hAnsi="Arial" w:cs="Arial" w:hint="default"/>
      </w:rPr>
    </w:lvl>
    <w:lvl w:ilvl="1" w:tplc="080A0003">
      <w:start w:val="1"/>
      <w:numFmt w:val="bullet"/>
      <w:lvlText w:val="o"/>
      <w:lvlJc w:val="left"/>
      <w:pPr>
        <w:ind w:left="1849" w:hanging="360"/>
      </w:pPr>
      <w:rPr>
        <w:rFonts w:ascii="Courier New" w:hAnsi="Courier New" w:cs="Courier New" w:hint="default"/>
      </w:rPr>
    </w:lvl>
    <w:lvl w:ilvl="2" w:tplc="080A0005">
      <w:start w:val="1"/>
      <w:numFmt w:val="bullet"/>
      <w:lvlText w:val=""/>
      <w:lvlJc w:val="left"/>
      <w:pPr>
        <w:ind w:left="2569" w:hanging="360"/>
      </w:pPr>
      <w:rPr>
        <w:rFonts w:ascii="Wingdings" w:hAnsi="Wingdings" w:hint="default"/>
      </w:rPr>
    </w:lvl>
    <w:lvl w:ilvl="3" w:tplc="080A0001">
      <w:start w:val="1"/>
      <w:numFmt w:val="bullet"/>
      <w:lvlText w:val=""/>
      <w:lvlJc w:val="left"/>
      <w:pPr>
        <w:ind w:left="3289" w:hanging="360"/>
      </w:pPr>
      <w:rPr>
        <w:rFonts w:ascii="Symbol" w:hAnsi="Symbol" w:hint="default"/>
      </w:rPr>
    </w:lvl>
    <w:lvl w:ilvl="4" w:tplc="080A0003">
      <w:start w:val="1"/>
      <w:numFmt w:val="bullet"/>
      <w:lvlText w:val="o"/>
      <w:lvlJc w:val="left"/>
      <w:pPr>
        <w:ind w:left="4009" w:hanging="360"/>
      </w:pPr>
      <w:rPr>
        <w:rFonts w:ascii="Courier New" w:hAnsi="Courier New" w:cs="Courier New" w:hint="default"/>
      </w:rPr>
    </w:lvl>
    <w:lvl w:ilvl="5" w:tplc="080A0005">
      <w:start w:val="1"/>
      <w:numFmt w:val="bullet"/>
      <w:lvlText w:val=""/>
      <w:lvlJc w:val="left"/>
      <w:pPr>
        <w:ind w:left="4729" w:hanging="360"/>
      </w:pPr>
      <w:rPr>
        <w:rFonts w:ascii="Wingdings" w:hAnsi="Wingdings" w:hint="default"/>
      </w:rPr>
    </w:lvl>
    <w:lvl w:ilvl="6" w:tplc="080A0001">
      <w:start w:val="1"/>
      <w:numFmt w:val="bullet"/>
      <w:lvlText w:val=""/>
      <w:lvlJc w:val="left"/>
      <w:pPr>
        <w:ind w:left="5449" w:hanging="360"/>
      </w:pPr>
      <w:rPr>
        <w:rFonts w:ascii="Symbol" w:hAnsi="Symbol" w:hint="default"/>
      </w:rPr>
    </w:lvl>
    <w:lvl w:ilvl="7" w:tplc="080A0003">
      <w:start w:val="1"/>
      <w:numFmt w:val="bullet"/>
      <w:lvlText w:val="o"/>
      <w:lvlJc w:val="left"/>
      <w:pPr>
        <w:ind w:left="6169" w:hanging="360"/>
      </w:pPr>
      <w:rPr>
        <w:rFonts w:ascii="Courier New" w:hAnsi="Courier New" w:cs="Courier New" w:hint="default"/>
      </w:rPr>
    </w:lvl>
    <w:lvl w:ilvl="8" w:tplc="080A0005">
      <w:start w:val="1"/>
      <w:numFmt w:val="bullet"/>
      <w:lvlText w:val=""/>
      <w:lvlJc w:val="left"/>
      <w:pPr>
        <w:ind w:left="6889" w:hanging="360"/>
      </w:pPr>
      <w:rPr>
        <w:rFonts w:ascii="Wingdings" w:hAnsi="Wingdings" w:hint="default"/>
      </w:rPr>
    </w:lvl>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4"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6"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0"/>
  </w:num>
  <w:num w:numId="3">
    <w:abstractNumId w:val="28"/>
  </w:num>
  <w:num w:numId="4">
    <w:abstractNumId w:val="13"/>
  </w:num>
  <w:num w:numId="5">
    <w:abstractNumId w:val="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8"/>
  </w:num>
  <w:num w:numId="14">
    <w:abstractNumId w:val="4"/>
  </w:num>
  <w:num w:numId="15">
    <w:abstractNumId w:val="33"/>
  </w:num>
  <w:num w:numId="16">
    <w:abstractNumId w:val="35"/>
  </w:num>
  <w:num w:numId="17">
    <w:abstractNumId w:val="23"/>
  </w:num>
  <w:num w:numId="18">
    <w:abstractNumId w:val="34"/>
  </w:num>
  <w:num w:numId="19">
    <w:abstractNumId w:val="17"/>
  </w:num>
  <w:num w:numId="20">
    <w:abstractNumId w:val="27"/>
  </w:num>
  <w:num w:numId="21">
    <w:abstractNumId w:val="24"/>
  </w:num>
  <w:num w:numId="22">
    <w:abstractNumId w:val="8"/>
  </w:num>
  <w:num w:numId="23">
    <w:abstractNumId w:val="30"/>
  </w:num>
  <w:num w:numId="24">
    <w:abstractNumId w:val="26"/>
  </w:num>
  <w:num w:numId="25">
    <w:abstractNumId w:val="14"/>
  </w:num>
  <w:num w:numId="26">
    <w:abstractNumId w:val="16"/>
  </w:num>
  <w:num w:numId="27">
    <w:abstractNumId w:val="9"/>
  </w:num>
  <w:num w:numId="28">
    <w:abstractNumId w:val="11"/>
  </w:num>
  <w:num w:numId="29">
    <w:abstractNumId w:val="7"/>
  </w:num>
  <w:num w:numId="30">
    <w:abstractNumId w:val="12"/>
  </w:num>
  <w:num w:numId="31">
    <w:abstractNumId w:val="10"/>
  </w:num>
  <w:num w:numId="32">
    <w:abstractNumId w:val="31"/>
  </w:num>
  <w:num w:numId="33">
    <w:abstractNumId w:val="20"/>
  </w:num>
  <w:num w:numId="34">
    <w:abstractNumId w:val="22"/>
  </w:num>
  <w:num w:numId="35">
    <w:abstractNumId w:val="19"/>
  </w:num>
  <w:num w:numId="36">
    <w:abstractNumId w:val="25"/>
  </w:num>
  <w:num w:numId="37">
    <w:abstractNumId w:val="15"/>
  </w:num>
  <w:num w:numId="38">
    <w:abstractNumId w:val="29"/>
  </w:num>
  <w:num w:numId="39">
    <w:abstractNumId w:val="36"/>
  </w:num>
  <w:num w:numId="40">
    <w:abstractNumId w:val="32"/>
  </w:num>
  <w:num w:numId="41">
    <w:abstractNumId w:val="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71"/>
    <w:rsid w:val="00005EA9"/>
    <w:rsid w:val="00015299"/>
    <w:rsid w:val="000154FB"/>
    <w:rsid w:val="0002009A"/>
    <w:rsid w:val="00023456"/>
    <w:rsid w:val="00023F32"/>
    <w:rsid w:val="0002724C"/>
    <w:rsid w:val="00034575"/>
    <w:rsid w:val="000351E0"/>
    <w:rsid w:val="000376EC"/>
    <w:rsid w:val="00047A0B"/>
    <w:rsid w:val="00050771"/>
    <w:rsid w:val="00052492"/>
    <w:rsid w:val="00053A37"/>
    <w:rsid w:val="00057D95"/>
    <w:rsid w:val="00066C2A"/>
    <w:rsid w:val="00070D04"/>
    <w:rsid w:val="00075FED"/>
    <w:rsid w:val="00080A4D"/>
    <w:rsid w:val="00085E47"/>
    <w:rsid w:val="00085FE5"/>
    <w:rsid w:val="000A3F7B"/>
    <w:rsid w:val="000A642F"/>
    <w:rsid w:val="000A72FA"/>
    <w:rsid w:val="000B00DF"/>
    <w:rsid w:val="000B394C"/>
    <w:rsid w:val="000B452F"/>
    <w:rsid w:val="000B52EF"/>
    <w:rsid w:val="000B7F34"/>
    <w:rsid w:val="000C038A"/>
    <w:rsid w:val="000C0FAC"/>
    <w:rsid w:val="000C1249"/>
    <w:rsid w:val="000C3306"/>
    <w:rsid w:val="000C372F"/>
    <w:rsid w:val="000C744E"/>
    <w:rsid w:val="000E7213"/>
    <w:rsid w:val="000F1C34"/>
    <w:rsid w:val="000F3A4C"/>
    <w:rsid w:val="000F5BF5"/>
    <w:rsid w:val="00101FB1"/>
    <w:rsid w:val="00105089"/>
    <w:rsid w:val="001057B2"/>
    <w:rsid w:val="001129F9"/>
    <w:rsid w:val="00120EBD"/>
    <w:rsid w:val="00123778"/>
    <w:rsid w:val="00126FF6"/>
    <w:rsid w:val="001303DB"/>
    <w:rsid w:val="00131506"/>
    <w:rsid w:val="00131550"/>
    <w:rsid w:val="00132156"/>
    <w:rsid w:val="00136DF2"/>
    <w:rsid w:val="00137D36"/>
    <w:rsid w:val="001457CD"/>
    <w:rsid w:val="00150541"/>
    <w:rsid w:val="00153F88"/>
    <w:rsid w:val="00156371"/>
    <w:rsid w:val="00157A65"/>
    <w:rsid w:val="0016220D"/>
    <w:rsid w:val="00162F51"/>
    <w:rsid w:val="00163D01"/>
    <w:rsid w:val="001644AD"/>
    <w:rsid w:val="0018170F"/>
    <w:rsid w:val="00183137"/>
    <w:rsid w:val="00185593"/>
    <w:rsid w:val="00186A51"/>
    <w:rsid w:val="00190335"/>
    <w:rsid w:val="001950F8"/>
    <w:rsid w:val="001A11E4"/>
    <w:rsid w:val="001A1EC9"/>
    <w:rsid w:val="001A38ED"/>
    <w:rsid w:val="001A48B7"/>
    <w:rsid w:val="001A5D5F"/>
    <w:rsid w:val="001B0405"/>
    <w:rsid w:val="001B4996"/>
    <w:rsid w:val="001B5AD1"/>
    <w:rsid w:val="001C56D7"/>
    <w:rsid w:val="001D5E36"/>
    <w:rsid w:val="001D6A77"/>
    <w:rsid w:val="001E0FC3"/>
    <w:rsid w:val="001E351F"/>
    <w:rsid w:val="001E4044"/>
    <w:rsid w:val="001E46C6"/>
    <w:rsid w:val="001E5D39"/>
    <w:rsid w:val="001E7027"/>
    <w:rsid w:val="001F2572"/>
    <w:rsid w:val="001F6825"/>
    <w:rsid w:val="00201FC1"/>
    <w:rsid w:val="00205F4C"/>
    <w:rsid w:val="00206C1B"/>
    <w:rsid w:val="00211E75"/>
    <w:rsid w:val="002125BD"/>
    <w:rsid w:val="0021333C"/>
    <w:rsid w:val="00215E60"/>
    <w:rsid w:val="00226092"/>
    <w:rsid w:val="0023129A"/>
    <w:rsid w:val="00236AEF"/>
    <w:rsid w:val="00241F4C"/>
    <w:rsid w:val="00243DD3"/>
    <w:rsid w:val="0024668B"/>
    <w:rsid w:val="00247124"/>
    <w:rsid w:val="00257F2B"/>
    <w:rsid w:val="00260B98"/>
    <w:rsid w:val="00263C94"/>
    <w:rsid w:val="002646B2"/>
    <w:rsid w:val="002704BC"/>
    <w:rsid w:val="002734FA"/>
    <w:rsid w:val="00273AD6"/>
    <w:rsid w:val="00276E27"/>
    <w:rsid w:val="00281476"/>
    <w:rsid w:val="002815DC"/>
    <w:rsid w:val="002836CA"/>
    <w:rsid w:val="002842E8"/>
    <w:rsid w:val="00284F6F"/>
    <w:rsid w:val="00285668"/>
    <w:rsid w:val="00286918"/>
    <w:rsid w:val="00291EA7"/>
    <w:rsid w:val="00293C8D"/>
    <w:rsid w:val="002A2A7F"/>
    <w:rsid w:val="002B3158"/>
    <w:rsid w:val="002B4AEA"/>
    <w:rsid w:val="002B5426"/>
    <w:rsid w:val="002C0421"/>
    <w:rsid w:val="002C0D30"/>
    <w:rsid w:val="002C2738"/>
    <w:rsid w:val="002C2D74"/>
    <w:rsid w:val="002C401C"/>
    <w:rsid w:val="002D2674"/>
    <w:rsid w:val="002D5E5D"/>
    <w:rsid w:val="002D685C"/>
    <w:rsid w:val="002D775C"/>
    <w:rsid w:val="002E27E7"/>
    <w:rsid w:val="002F201F"/>
    <w:rsid w:val="002F3DCC"/>
    <w:rsid w:val="002F56C9"/>
    <w:rsid w:val="002F6A8C"/>
    <w:rsid w:val="003049B6"/>
    <w:rsid w:val="0030738D"/>
    <w:rsid w:val="00310253"/>
    <w:rsid w:val="00311BB5"/>
    <w:rsid w:val="00316E36"/>
    <w:rsid w:val="00317914"/>
    <w:rsid w:val="00320885"/>
    <w:rsid w:val="003220CE"/>
    <w:rsid w:val="00323E45"/>
    <w:rsid w:val="00327480"/>
    <w:rsid w:val="003355B0"/>
    <w:rsid w:val="0034182B"/>
    <w:rsid w:val="00343795"/>
    <w:rsid w:val="00344A76"/>
    <w:rsid w:val="0034593F"/>
    <w:rsid w:val="00346D02"/>
    <w:rsid w:val="00347581"/>
    <w:rsid w:val="0035675D"/>
    <w:rsid w:val="0035727F"/>
    <w:rsid w:val="003572CD"/>
    <w:rsid w:val="00365B50"/>
    <w:rsid w:val="00372814"/>
    <w:rsid w:val="0037328E"/>
    <w:rsid w:val="00374106"/>
    <w:rsid w:val="003745A0"/>
    <w:rsid w:val="003751FC"/>
    <w:rsid w:val="00393B08"/>
    <w:rsid w:val="003A6917"/>
    <w:rsid w:val="003B4BEC"/>
    <w:rsid w:val="003B5D12"/>
    <w:rsid w:val="003C319E"/>
    <w:rsid w:val="003C5EED"/>
    <w:rsid w:val="003D1179"/>
    <w:rsid w:val="003D2B22"/>
    <w:rsid w:val="003D33F6"/>
    <w:rsid w:val="003D5209"/>
    <w:rsid w:val="003E3E89"/>
    <w:rsid w:val="003E461D"/>
    <w:rsid w:val="003F11B7"/>
    <w:rsid w:val="003F43CC"/>
    <w:rsid w:val="003F4A0B"/>
    <w:rsid w:val="0042115D"/>
    <w:rsid w:val="0042280A"/>
    <w:rsid w:val="00423FA7"/>
    <w:rsid w:val="00426BCA"/>
    <w:rsid w:val="00430FD7"/>
    <w:rsid w:val="00434BB4"/>
    <w:rsid w:val="00436C07"/>
    <w:rsid w:val="00437188"/>
    <w:rsid w:val="00437F05"/>
    <w:rsid w:val="00445070"/>
    <w:rsid w:val="004511C6"/>
    <w:rsid w:val="00455E72"/>
    <w:rsid w:val="0045651C"/>
    <w:rsid w:val="00456E97"/>
    <w:rsid w:val="00462055"/>
    <w:rsid w:val="00465069"/>
    <w:rsid w:val="004667F3"/>
    <w:rsid w:val="00473ECB"/>
    <w:rsid w:val="0047530E"/>
    <w:rsid w:val="00477B89"/>
    <w:rsid w:val="00477C03"/>
    <w:rsid w:val="0048246B"/>
    <w:rsid w:val="00483FC7"/>
    <w:rsid w:val="0048492D"/>
    <w:rsid w:val="00485EDC"/>
    <w:rsid w:val="004868E2"/>
    <w:rsid w:val="00486D3F"/>
    <w:rsid w:val="00486D54"/>
    <w:rsid w:val="004919D5"/>
    <w:rsid w:val="00494B2A"/>
    <w:rsid w:val="004951E5"/>
    <w:rsid w:val="00495DFD"/>
    <w:rsid w:val="004A1C54"/>
    <w:rsid w:val="004B039F"/>
    <w:rsid w:val="004B23A0"/>
    <w:rsid w:val="004B69DD"/>
    <w:rsid w:val="004C037F"/>
    <w:rsid w:val="004C4B79"/>
    <w:rsid w:val="004C56C1"/>
    <w:rsid w:val="004C6B2E"/>
    <w:rsid w:val="004C7B8B"/>
    <w:rsid w:val="004D7E0C"/>
    <w:rsid w:val="004E05DF"/>
    <w:rsid w:val="004E3192"/>
    <w:rsid w:val="004E4714"/>
    <w:rsid w:val="004F06FE"/>
    <w:rsid w:val="004F1384"/>
    <w:rsid w:val="004F209C"/>
    <w:rsid w:val="004F4D0B"/>
    <w:rsid w:val="00500A54"/>
    <w:rsid w:val="00502B3E"/>
    <w:rsid w:val="00502C81"/>
    <w:rsid w:val="005042B2"/>
    <w:rsid w:val="00505352"/>
    <w:rsid w:val="00517D82"/>
    <w:rsid w:val="00525558"/>
    <w:rsid w:val="0052723F"/>
    <w:rsid w:val="00534A2E"/>
    <w:rsid w:val="00535093"/>
    <w:rsid w:val="00546C11"/>
    <w:rsid w:val="00546CA2"/>
    <w:rsid w:val="00553246"/>
    <w:rsid w:val="005630A5"/>
    <w:rsid w:val="00570744"/>
    <w:rsid w:val="005731A6"/>
    <w:rsid w:val="005810F6"/>
    <w:rsid w:val="0058526F"/>
    <w:rsid w:val="005874CE"/>
    <w:rsid w:val="00591BE3"/>
    <w:rsid w:val="00592B50"/>
    <w:rsid w:val="00594CC5"/>
    <w:rsid w:val="00596B20"/>
    <w:rsid w:val="005A0E30"/>
    <w:rsid w:val="005A4925"/>
    <w:rsid w:val="005A6BD6"/>
    <w:rsid w:val="005B09BA"/>
    <w:rsid w:val="005B4BE1"/>
    <w:rsid w:val="005B50F6"/>
    <w:rsid w:val="005B657D"/>
    <w:rsid w:val="005C1535"/>
    <w:rsid w:val="005C209F"/>
    <w:rsid w:val="005C790A"/>
    <w:rsid w:val="005D064B"/>
    <w:rsid w:val="005D0B66"/>
    <w:rsid w:val="005D1BF6"/>
    <w:rsid w:val="005D1C60"/>
    <w:rsid w:val="005E1A1E"/>
    <w:rsid w:val="005E5E6F"/>
    <w:rsid w:val="005E6D09"/>
    <w:rsid w:val="005E7A75"/>
    <w:rsid w:val="005F468C"/>
    <w:rsid w:val="005F7A47"/>
    <w:rsid w:val="00606094"/>
    <w:rsid w:val="00607A53"/>
    <w:rsid w:val="0062068F"/>
    <w:rsid w:val="006224D1"/>
    <w:rsid w:val="00625DF3"/>
    <w:rsid w:val="006325F0"/>
    <w:rsid w:val="00634A9A"/>
    <w:rsid w:val="006428D6"/>
    <w:rsid w:val="00642D5D"/>
    <w:rsid w:val="006443B8"/>
    <w:rsid w:val="0064445D"/>
    <w:rsid w:val="00652FD7"/>
    <w:rsid w:val="00653A99"/>
    <w:rsid w:val="0065493C"/>
    <w:rsid w:val="00667494"/>
    <w:rsid w:val="0067452C"/>
    <w:rsid w:val="00674924"/>
    <w:rsid w:val="006751A0"/>
    <w:rsid w:val="006804AD"/>
    <w:rsid w:val="00690621"/>
    <w:rsid w:val="0069085D"/>
    <w:rsid w:val="00690F22"/>
    <w:rsid w:val="0069114D"/>
    <w:rsid w:val="00696809"/>
    <w:rsid w:val="006A041A"/>
    <w:rsid w:val="006A5521"/>
    <w:rsid w:val="006A7BFB"/>
    <w:rsid w:val="006B1461"/>
    <w:rsid w:val="006B33EA"/>
    <w:rsid w:val="006B42F2"/>
    <w:rsid w:val="006B42F5"/>
    <w:rsid w:val="006B459B"/>
    <w:rsid w:val="006B7745"/>
    <w:rsid w:val="006B7841"/>
    <w:rsid w:val="006C3654"/>
    <w:rsid w:val="006D2CBF"/>
    <w:rsid w:val="006D5536"/>
    <w:rsid w:val="006D7903"/>
    <w:rsid w:val="006E0597"/>
    <w:rsid w:val="006E0D23"/>
    <w:rsid w:val="006E3E3D"/>
    <w:rsid w:val="006E629C"/>
    <w:rsid w:val="006E76E2"/>
    <w:rsid w:val="006F0633"/>
    <w:rsid w:val="006F112F"/>
    <w:rsid w:val="006F2951"/>
    <w:rsid w:val="00702D92"/>
    <w:rsid w:val="00703A84"/>
    <w:rsid w:val="00712406"/>
    <w:rsid w:val="007139BA"/>
    <w:rsid w:val="00717FB8"/>
    <w:rsid w:val="007215F0"/>
    <w:rsid w:val="00722C69"/>
    <w:rsid w:val="00723A6F"/>
    <w:rsid w:val="00726BDA"/>
    <w:rsid w:val="00733ECF"/>
    <w:rsid w:val="00736283"/>
    <w:rsid w:val="0073694E"/>
    <w:rsid w:val="00744038"/>
    <w:rsid w:val="007468B0"/>
    <w:rsid w:val="007517A3"/>
    <w:rsid w:val="007632A6"/>
    <w:rsid w:val="00770588"/>
    <w:rsid w:val="00772415"/>
    <w:rsid w:val="0077368A"/>
    <w:rsid w:val="0077613C"/>
    <w:rsid w:val="00785211"/>
    <w:rsid w:val="007875C1"/>
    <w:rsid w:val="00790983"/>
    <w:rsid w:val="00792032"/>
    <w:rsid w:val="0079444A"/>
    <w:rsid w:val="00795134"/>
    <w:rsid w:val="007A143C"/>
    <w:rsid w:val="007A1F7A"/>
    <w:rsid w:val="007B69FD"/>
    <w:rsid w:val="007C4586"/>
    <w:rsid w:val="007C649D"/>
    <w:rsid w:val="007C7C5B"/>
    <w:rsid w:val="007D15E6"/>
    <w:rsid w:val="007D1AAE"/>
    <w:rsid w:val="007E244B"/>
    <w:rsid w:val="007E31E2"/>
    <w:rsid w:val="007E3FC3"/>
    <w:rsid w:val="007E7B1D"/>
    <w:rsid w:val="007F03D0"/>
    <w:rsid w:val="007F5DD4"/>
    <w:rsid w:val="00802DBD"/>
    <w:rsid w:val="008032E4"/>
    <w:rsid w:val="0080457D"/>
    <w:rsid w:val="0080567C"/>
    <w:rsid w:val="008100CE"/>
    <w:rsid w:val="00811D8B"/>
    <w:rsid w:val="00821D9A"/>
    <w:rsid w:val="00834BE4"/>
    <w:rsid w:val="00837FDB"/>
    <w:rsid w:val="0084672E"/>
    <w:rsid w:val="00846B9A"/>
    <w:rsid w:val="00850096"/>
    <w:rsid w:val="008507B2"/>
    <w:rsid w:val="00857343"/>
    <w:rsid w:val="00860C70"/>
    <w:rsid w:val="0086318D"/>
    <w:rsid w:val="00863B4B"/>
    <w:rsid w:val="00877052"/>
    <w:rsid w:val="008817FF"/>
    <w:rsid w:val="00881844"/>
    <w:rsid w:val="00882232"/>
    <w:rsid w:val="0088315B"/>
    <w:rsid w:val="008834DF"/>
    <w:rsid w:val="00885108"/>
    <w:rsid w:val="0088645D"/>
    <w:rsid w:val="0089252F"/>
    <w:rsid w:val="0089531D"/>
    <w:rsid w:val="008A261F"/>
    <w:rsid w:val="008A2EA6"/>
    <w:rsid w:val="008A397D"/>
    <w:rsid w:val="008A4B8F"/>
    <w:rsid w:val="008B0A0C"/>
    <w:rsid w:val="008B1DFE"/>
    <w:rsid w:val="008B6219"/>
    <w:rsid w:val="008B68FE"/>
    <w:rsid w:val="008E731A"/>
    <w:rsid w:val="008F07DF"/>
    <w:rsid w:val="008F206D"/>
    <w:rsid w:val="008F5DC2"/>
    <w:rsid w:val="00905B70"/>
    <w:rsid w:val="009151C6"/>
    <w:rsid w:val="0092255B"/>
    <w:rsid w:val="00922C92"/>
    <w:rsid w:val="00922FC1"/>
    <w:rsid w:val="00923043"/>
    <w:rsid w:val="0092417A"/>
    <w:rsid w:val="00926AEB"/>
    <w:rsid w:val="00933989"/>
    <w:rsid w:val="009356AE"/>
    <w:rsid w:val="00936B63"/>
    <w:rsid w:val="009426DA"/>
    <w:rsid w:val="00943861"/>
    <w:rsid w:val="009465AF"/>
    <w:rsid w:val="009505AA"/>
    <w:rsid w:val="0095143F"/>
    <w:rsid w:val="00951DA7"/>
    <w:rsid w:val="00954B5F"/>
    <w:rsid w:val="00955AA9"/>
    <w:rsid w:val="00956F47"/>
    <w:rsid w:val="00960547"/>
    <w:rsid w:val="00960721"/>
    <w:rsid w:val="00960C9A"/>
    <w:rsid w:val="0096378F"/>
    <w:rsid w:val="0097056D"/>
    <w:rsid w:val="00971AA1"/>
    <w:rsid w:val="00972C3C"/>
    <w:rsid w:val="00972DCB"/>
    <w:rsid w:val="00975E9B"/>
    <w:rsid w:val="00982652"/>
    <w:rsid w:val="009839E4"/>
    <w:rsid w:val="00986F6D"/>
    <w:rsid w:val="009878CC"/>
    <w:rsid w:val="0099267E"/>
    <w:rsid w:val="00994F6E"/>
    <w:rsid w:val="0099755B"/>
    <w:rsid w:val="00997987"/>
    <w:rsid w:val="009A192F"/>
    <w:rsid w:val="009A369F"/>
    <w:rsid w:val="009A4104"/>
    <w:rsid w:val="009A4470"/>
    <w:rsid w:val="009A45D8"/>
    <w:rsid w:val="009A5F58"/>
    <w:rsid w:val="009A6921"/>
    <w:rsid w:val="009B2A81"/>
    <w:rsid w:val="009B3F34"/>
    <w:rsid w:val="009B5343"/>
    <w:rsid w:val="009B5AF5"/>
    <w:rsid w:val="009B7C04"/>
    <w:rsid w:val="009E1191"/>
    <w:rsid w:val="009E5951"/>
    <w:rsid w:val="009E6242"/>
    <w:rsid w:val="009F0230"/>
    <w:rsid w:val="009F2530"/>
    <w:rsid w:val="009F35E2"/>
    <w:rsid w:val="009F3CF2"/>
    <w:rsid w:val="009F48A8"/>
    <w:rsid w:val="00A00A72"/>
    <w:rsid w:val="00A01AC9"/>
    <w:rsid w:val="00A103E2"/>
    <w:rsid w:val="00A11D83"/>
    <w:rsid w:val="00A1798B"/>
    <w:rsid w:val="00A22408"/>
    <w:rsid w:val="00A233C8"/>
    <w:rsid w:val="00A2397B"/>
    <w:rsid w:val="00A23BD2"/>
    <w:rsid w:val="00A25102"/>
    <w:rsid w:val="00A26834"/>
    <w:rsid w:val="00A3082F"/>
    <w:rsid w:val="00A308B2"/>
    <w:rsid w:val="00A30ACE"/>
    <w:rsid w:val="00A31658"/>
    <w:rsid w:val="00A37479"/>
    <w:rsid w:val="00A376AD"/>
    <w:rsid w:val="00A43030"/>
    <w:rsid w:val="00A4603F"/>
    <w:rsid w:val="00A53AD9"/>
    <w:rsid w:val="00A546D8"/>
    <w:rsid w:val="00A55040"/>
    <w:rsid w:val="00A61366"/>
    <w:rsid w:val="00A62788"/>
    <w:rsid w:val="00A640CB"/>
    <w:rsid w:val="00A6482A"/>
    <w:rsid w:val="00A667A9"/>
    <w:rsid w:val="00A67C70"/>
    <w:rsid w:val="00A750C5"/>
    <w:rsid w:val="00A8326C"/>
    <w:rsid w:val="00A84BDA"/>
    <w:rsid w:val="00A91289"/>
    <w:rsid w:val="00A9515B"/>
    <w:rsid w:val="00AA084B"/>
    <w:rsid w:val="00AA217C"/>
    <w:rsid w:val="00AA2286"/>
    <w:rsid w:val="00AA2FEE"/>
    <w:rsid w:val="00AA6F26"/>
    <w:rsid w:val="00AB15A8"/>
    <w:rsid w:val="00AB1986"/>
    <w:rsid w:val="00AB6AFF"/>
    <w:rsid w:val="00AC2524"/>
    <w:rsid w:val="00AC3DBA"/>
    <w:rsid w:val="00AD0E09"/>
    <w:rsid w:val="00AD4C5B"/>
    <w:rsid w:val="00AE62E5"/>
    <w:rsid w:val="00AE6D3D"/>
    <w:rsid w:val="00AE7C7D"/>
    <w:rsid w:val="00AF28D2"/>
    <w:rsid w:val="00AF501A"/>
    <w:rsid w:val="00AF5034"/>
    <w:rsid w:val="00B07C32"/>
    <w:rsid w:val="00B107BF"/>
    <w:rsid w:val="00B160B4"/>
    <w:rsid w:val="00B17E45"/>
    <w:rsid w:val="00B22DAA"/>
    <w:rsid w:val="00B259E0"/>
    <w:rsid w:val="00B26E71"/>
    <w:rsid w:val="00B27AF6"/>
    <w:rsid w:val="00B30022"/>
    <w:rsid w:val="00B31CCA"/>
    <w:rsid w:val="00B344CE"/>
    <w:rsid w:val="00B3475C"/>
    <w:rsid w:val="00B371E7"/>
    <w:rsid w:val="00B443ED"/>
    <w:rsid w:val="00B50FB9"/>
    <w:rsid w:val="00B52140"/>
    <w:rsid w:val="00B52C18"/>
    <w:rsid w:val="00B572AF"/>
    <w:rsid w:val="00B64DDC"/>
    <w:rsid w:val="00B6714F"/>
    <w:rsid w:val="00B71C5D"/>
    <w:rsid w:val="00B725B6"/>
    <w:rsid w:val="00B73DD9"/>
    <w:rsid w:val="00B833DD"/>
    <w:rsid w:val="00B85050"/>
    <w:rsid w:val="00B863BE"/>
    <w:rsid w:val="00B87655"/>
    <w:rsid w:val="00B949C5"/>
    <w:rsid w:val="00B96F7D"/>
    <w:rsid w:val="00BA0C44"/>
    <w:rsid w:val="00BA3B2C"/>
    <w:rsid w:val="00BA5EB1"/>
    <w:rsid w:val="00BA7492"/>
    <w:rsid w:val="00BB2C68"/>
    <w:rsid w:val="00BB3F61"/>
    <w:rsid w:val="00BB4EBF"/>
    <w:rsid w:val="00BB550A"/>
    <w:rsid w:val="00BB7D96"/>
    <w:rsid w:val="00BC11BA"/>
    <w:rsid w:val="00BC47FC"/>
    <w:rsid w:val="00BC70E7"/>
    <w:rsid w:val="00BC75E9"/>
    <w:rsid w:val="00BD16A1"/>
    <w:rsid w:val="00BD307B"/>
    <w:rsid w:val="00BD410C"/>
    <w:rsid w:val="00BD511B"/>
    <w:rsid w:val="00BE02DB"/>
    <w:rsid w:val="00BE0649"/>
    <w:rsid w:val="00BE2A30"/>
    <w:rsid w:val="00BE4E57"/>
    <w:rsid w:val="00BE5CAC"/>
    <w:rsid w:val="00BF1BA4"/>
    <w:rsid w:val="00BF1C9B"/>
    <w:rsid w:val="00BF5E73"/>
    <w:rsid w:val="00C001A2"/>
    <w:rsid w:val="00C1273E"/>
    <w:rsid w:val="00C16EC2"/>
    <w:rsid w:val="00C307D5"/>
    <w:rsid w:val="00C31C25"/>
    <w:rsid w:val="00C327C4"/>
    <w:rsid w:val="00C35E0C"/>
    <w:rsid w:val="00C40494"/>
    <w:rsid w:val="00C404E8"/>
    <w:rsid w:val="00C41F08"/>
    <w:rsid w:val="00C4456E"/>
    <w:rsid w:val="00C51AFC"/>
    <w:rsid w:val="00C526B5"/>
    <w:rsid w:val="00C5480A"/>
    <w:rsid w:val="00C61EE8"/>
    <w:rsid w:val="00C62AB6"/>
    <w:rsid w:val="00C6389A"/>
    <w:rsid w:val="00C640D1"/>
    <w:rsid w:val="00C65620"/>
    <w:rsid w:val="00C71022"/>
    <w:rsid w:val="00C72E35"/>
    <w:rsid w:val="00C740A8"/>
    <w:rsid w:val="00C74EF3"/>
    <w:rsid w:val="00C763E1"/>
    <w:rsid w:val="00C77199"/>
    <w:rsid w:val="00C84B51"/>
    <w:rsid w:val="00C87A97"/>
    <w:rsid w:val="00C96E4B"/>
    <w:rsid w:val="00CA796D"/>
    <w:rsid w:val="00CB342F"/>
    <w:rsid w:val="00CB519A"/>
    <w:rsid w:val="00CB5849"/>
    <w:rsid w:val="00CC059D"/>
    <w:rsid w:val="00CC2437"/>
    <w:rsid w:val="00CC2D3D"/>
    <w:rsid w:val="00CC7608"/>
    <w:rsid w:val="00CD637F"/>
    <w:rsid w:val="00CD663D"/>
    <w:rsid w:val="00CF37F0"/>
    <w:rsid w:val="00CF7B92"/>
    <w:rsid w:val="00D02685"/>
    <w:rsid w:val="00D02773"/>
    <w:rsid w:val="00D038C3"/>
    <w:rsid w:val="00D111D3"/>
    <w:rsid w:val="00D12B14"/>
    <w:rsid w:val="00D142B1"/>
    <w:rsid w:val="00D167B2"/>
    <w:rsid w:val="00D233E1"/>
    <w:rsid w:val="00D26F60"/>
    <w:rsid w:val="00D279C0"/>
    <w:rsid w:val="00D31361"/>
    <w:rsid w:val="00D31F0C"/>
    <w:rsid w:val="00D37F79"/>
    <w:rsid w:val="00D41956"/>
    <w:rsid w:val="00D50531"/>
    <w:rsid w:val="00D50A09"/>
    <w:rsid w:val="00D54C3E"/>
    <w:rsid w:val="00D62ECC"/>
    <w:rsid w:val="00D642F1"/>
    <w:rsid w:val="00D66BAA"/>
    <w:rsid w:val="00D861F0"/>
    <w:rsid w:val="00D92A11"/>
    <w:rsid w:val="00D96D49"/>
    <w:rsid w:val="00DA1154"/>
    <w:rsid w:val="00DA2397"/>
    <w:rsid w:val="00DA427A"/>
    <w:rsid w:val="00DA5840"/>
    <w:rsid w:val="00DA587D"/>
    <w:rsid w:val="00DA64DA"/>
    <w:rsid w:val="00DA690E"/>
    <w:rsid w:val="00DB110A"/>
    <w:rsid w:val="00DB32A3"/>
    <w:rsid w:val="00DB3F7D"/>
    <w:rsid w:val="00DB5DEC"/>
    <w:rsid w:val="00DB7EFE"/>
    <w:rsid w:val="00DC0051"/>
    <w:rsid w:val="00DC090A"/>
    <w:rsid w:val="00DC11AB"/>
    <w:rsid w:val="00DC1804"/>
    <w:rsid w:val="00DC7905"/>
    <w:rsid w:val="00DD092C"/>
    <w:rsid w:val="00DD0BB3"/>
    <w:rsid w:val="00DD1003"/>
    <w:rsid w:val="00DD1245"/>
    <w:rsid w:val="00DD515C"/>
    <w:rsid w:val="00DE2507"/>
    <w:rsid w:val="00DE614F"/>
    <w:rsid w:val="00DE789F"/>
    <w:rsid w:val="00DF106C"/>
    <w:rsid w:val="00DF33C8"/>
    <w:rsid w:val="00DF5E36"/>
    <w:rsid w:val="00E045DE"/>
    <w:rsid w:val="00E064C4"/>
    <w:rsid w:val="00E1081F"/>
    <w:rsid w:val="00E1281B"/>
    <w:rsid w:val="00E1283F"/>
    <w:rsid w:val="00E14CAF"/>
    <w:rsid w:val="00E22359"/>
    <w:rsid w:val="00E22960"/>
    <w:rsid w:val="00E229C4"/>
    <w:rsid w:val="00E27A5D"/>
    <w:rsid w:val="00E300A3"/>
    <w:rsid w:val="00E302E3"/>
    <w:rsid w:val="00E30D31"/>
    <w:rsid w:val="00E311AC"/>
    <w:rsid w:val="00E31C6A"/>
    <w:rsid w:val="00E359C6"/>
    <w:rsid w:val="00E36F30"/>
    <w:rsid w:val="00E3753E"/>
    <w:rsid w:val="00E412BC"/>
    <w:rsid w:val="00E42AAC"/>
    <w:rsid w:val="00E52930"/>
    <w:rsid w:val="00E53CCA"/>
    <w:rsid w:val="00E54781"/>
    <w:rsid w:val="00E579C8"/>
    <w:rsid w:val="00E6042D"/>
    <w:rsid w:val="00E6254C"/>
    <w:rsid w:val="00E63919"/>
    <w:rsid w:val="00E67522"/>
    <w:rsid w:val="00E74CB4"/>
    <w:rsid w:val="00E74E9A"/>
    <w:rsid w:val="00E80A4D"/>
    <w:rsid w:val="00E80D31"/>
    <w:rsid w:val="00E84395"/>
    <w:rsid w:val="00E84B68"/>
    <w:rsid w:val="00E868B1"/>
    <w:rsid w:val="00E93BD0"/>
    <w:rsid w:val="00E97303"/>
    <w:rsid w:val="00EA01E6"/>
    <w:rsid w:val="00EA48D4"/>
    <w:rsid w:val="00EA5A1F"/>
    <w:rsid w:val="00EA5D84"/>
    <w:rsid w:val="00EB1347"/>
    <w:rsid w:val="00EB2183"/>
    <w:rsid w:val="00EB33A0"/>
    <w:rsid w:val="00EB67E7"/>
    <w:rsid w:val="00EC6B8C"/>
    <w:rsid w:val="00ED343D"/>
    <w:rsid w:val="00ED5B44"/>
    <w:rsid w:val="00ED6CA7"/>
    <w:rsid w:val="00EE4DED"/>
    <w:rsid w:val="00EE52BE"/>
    <w:rsid w:val="00EE60F4"/>
    <w:rsid w:val="00EE6BCF"/>
    <w:rsid w:val="00EF1E31"/>
    <w:rsid w:val="00F017A5"/>
    <w:rsid w:val="00F0300A"/>
    <w:rsid w:val="00F05165"/>
    <w:rsid w:val="00F11EF6"/>
    <w:rsid w:val="00F125ED"/>
    <w:rsid w:val="00F1316B"/>
    <w:rsid w:val="00F1667E"/>
    <w:rsid w:val="00F16DC1"/>
    <w:rsid w:val="00F179DD"/>
    <w:rsid w:val="00F17AB1"/>
    <w:rsid w:val="00F21905"/>
    <w:rsid w:val="00F22B16"/>
    <w:rsid w:val="00F236AF"/>
    <w:rsid w:val="00F256AD"/>
    <w:rsid w:val="00F2792E"/>
    <w:rsid w:val="00F306A9"/>
    <w:rsid w:val="00F3150F"/>
    <w:rsid w:val="00F402EA"/>
    <w:rsid w:val="00F409E0"/>
    <w:rsid w:val="00F40E95"/>
    <w:rsid w:val="00F414A9"/>
    <w:rsid w:val="00F41A30"/>
    <w:rsid w:val="00F446DE"/>
    <w:rsid w:val="00F51663"/>
    <w:rsid w:val="00F51815"/>
    <w:rsid w:val="00F613CD"/>
    <w:rsid w:val="00F67818"/>
    <w:rsid w:val="00F720D7"/>
    <w:rsid w:val="00F74A71"/>
    <w:rsid w:val="00F77AA1"/>
    <w:rsid w:val="00F96941"/>
    <w:rsid w:val="00FA0369"/>
    <w:rsid w:val="00FA4785"/>
    <w:rsid w:val="00FA5686"/>
    <w:rsid w:val="00FA7DF7"/>
    <w:rsid w:val="00FC4B39"/>
    <w:rsid w:val="00FC5022"/>
    <w:rsid w:val="00FD3E2F"/>
    <w:rsid w:val="00FD65B4"/>
    <w:rsid w:val="00FD6CEF"/>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Mencinsinresolver1">
    <w:name w:val="Mención sin resolver1"/>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59022920">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821262851">
      <w:bodyDiv w:val="1"/>
      <w:marLeft w:val="0"/>
      <w:marRight w:val="0"/>
      <w:marTop w:val="0"/>
      <w:marBottom w:val="0"/>
      <w:divBdr>
        <w:top w:val="none" w:sz="0" w:space="0" w:color="auto"/>
        <w:left w:val="none" w:sz="0" w:space="0" w:color="auto"/>
        <w:bottom w:val="none" w:sz="0" w:space="0" w:color="auto"/>
        <w:right w:val="none" w:sz="0" w:space="0" w:color="auto"/>
      </w:divBdr>
    </w:div>
    <w:div w:id="1864859240">
      <w:bodyDiv w:val="1"/>
      <w:marLeft w:val="0"/>
      <w:marRight w:val="0"/>
      <w:marTop w:val="0"/>
      <w:marBottom w:val="0"/>
      <w:divBdr>
        <w:top w:val="none" w:sz="0" w:space="0" w:color="auto"/>
        <w:left w:val="none" w:sz="0" w:space="0" w:color="auto"/>
        <w:bottom w:val="none" w:sz="0" w:space="0" w:color="auto"/>
        <w:right w:val="none" w:sz="0" w:space="0" w:color="auto"/>
      </w:divBdr>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i9548es/I9548ES.pdf" TargetMode="External"/><Relationship Id="rId2" Type="http://schemas.openxmlformats.org/officeDocument/2006/relationships/hyperlink" Target="https://www.ohchr.org/sp/professionalinterest/pages/cedaw.aspx" TargetMode="External"/><Relationship Id="rId1" Type="http://schemas.openxmlformats.org/officeDocument/2006/relationships/hyperlink" Target="https://www.ohchr.org/EN/UDHR/Documents/UDHR_Translations/spn.pdf" TargetMode="External"/><Relationship Id="rId5" Type="http://schemas.openxmlformats.org/officeDocument/2006/relationships/hyperlink" Target="https://www.un.org/es/events/ruralwomenday/" TargetMode="External"/><Relationship Id="rId4" Type="http://schemas.openxmlformats.org/officeDocument/2006/relationships/hyperlink" Target="https://www.gob.mx/aserca/articulos/que-significa-ser-mujer-rural?idio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594D-22CA-443A-8611-6AAEB65C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4028</Words>
  <Characters>22155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Ana Valeria Alvarez Ley</cp:lastModifiedBy>
  <cp:revision>5</cp:revision>
  <cp:lastPrinted>2019-10-10T17:12:00Z</cp:lastPrinted>
  <dcterms:created xsi:type="dcterms:W3CDTF">2020-09-08T23:26:00Z</dcterms:created>
  <dcterms:modified xsi:type="dcterms:W3CDTF">2020-09-26T06:11:00Z</dcterms:modified>
</cp:coreProperties>
</file>